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358B8" w:rsidR="00D358B8" w:rsidP="00D358B8" w:rsidRDefault="008E02A7" w14:paraId="64C7F166" w14:textId="5A26F560">
      <w:pPr>
        <w:rPr>
          <w:rFonts w:ascii="Poppins" w:hAnsi="Poppins" w:cs="Poppins"/>
        </w:rPr>
      </w:pPr>
      <w:r>
        <w:rPr>
          <w:rFonts w:ascii="Poppins" w:hAnsi="Poppins" w:cs="Poppins"/>
        </w:rPr>
        <w:t>18 września</w:t>
      </w:r>
      <w:r w:rsidRPr="00D358B8" w:rsidR="00D358B8">
        <w:rPr>
          <w:rFonts w:ascii="Poppins" w:hAnsi="Poppins" w:cs="Poppins"/>
        </w:rPr>
        <w:t xml:space="preserve"> 2025</w:t>
      </w:r>
    </w:p>
    <w:p w:rsidRPr="000C329C" w:rsidR="002C7AF3" w:rsidP="000C329C" w:rsidRDefault="00392494" w14:paraId="6FA8BE53" w14:textId="19259796">
      <w:pPr>
        <w:pStyle w:val="Nagwek1"/>
        <w:jc w:val="both"/>
        <w:rPr>
          <w:rFonts w:ascii="Poppins" w:hAnsi="Poppins" w:cs="Poppins"/>
        </w:rPr>
      </w:pPr>
      <w:r w:rsidRPr="346B3475">
        <w:rPr>
          <w:rFonts w:ascii="Poppins" w:hAnsi="Poppins" w:cs="Poppins"/>
        </w:rPr>
        <w:t>Informacja prasowa</w:t>
      </w:r>
    </w:p>
    <w:p w:rsidRPr="00392494" w:rsidR="00392494" w:rsidP="3627DFA5" w:rsidRDefault="00CD7864" w14:paraId="13E2A48D" w14:textId="5722AA1E">
      <w:pPr>
        <w:spacing w:after="240"/>
        <w:rPr>
          <w:rFonts w:ascii="Poppins" w:hAnsi="Poppins" w:cs="Poppins"/>
          <w:sz w:val="44"/>
          <w:szCs w:val="44"/>
        </w:rPr>
      </w:pPr>
      <w:r>
        <w:rPr>
          <w:rFonts w:ascii="Poppins" w:hAnsi="Poppins" w:cs="Poppins"/>
          <w:sz w:val="44"/>
          <w:szCs w:val="44"/>
        </w:rPr>
        <w:t>Dwa nowe konkursy</w:t>
      </w:r>
      <w:r w:rsidRPr="6AFD559C" w:rsidR="00392494">
        <w:rPr>
          <w:rFonts w:ascii="Poppins" w:hAnsi="Poppins" w:cs="Poppins"/>
          <w:sz w:val="44"/>
          <w:szCs w:val="44"/>
        </w:rPr>
        <w:t xml:space="preserve"> </w:t>
      </w:r>
      <w:r w:rsidR="00010D84">
        <w:rPr>
          <w:rFonts w:ascii="Poppins" w:hAnsi="Poppins" w:cs="Poppins"/>
          <w:sz w:val="44"/>
          <w:szCs w:val="44"/>
        </w:rPr>
        <w:t>w</w:t>
      </w:r>
      <w:r w:rsidR="002C7AF3">
        <w:rPr>
          <w:rFonts w:ascii="Poppins" w:hAnsi="Poppins" w:cs="Poppins"/>
          <w:sz w:val="44"/>
          <w:szCs w:val="44"/>
        </w:rPr>
        <w:t> </w:t>
      </w:r>
      <w:r w:rsidRPr="6AFD559C" w:rsidR="00392494">
        <w:rPr>
          <w:rFonts w:ascii="Poppins" w:hAnsi="Poppins" w:cs="Poppins"/>
          <w:sz w:val="44"/>
          <w:szCs w:val="44"/>
        </w:rPr>
        <w:t>Program</w:t>
      </w:r>
      <w:r w:rsidR="00010D84">
        <w:rPr>
          <w:rFonts w:ascii="Poppins" w:hAnsi="Poppins" w:cs="Poppins"/>
          <w:sz w:val="44"/>
          <w:szCs w:val="44"/>
        </w:rPr>
        <w:t>ie</w:t>
      </w:r>
      <w:r w:rsidRPr="6AFD559C" w:rsidR="7AEF59E3">
        <w:rPr>
          <w:rFonts w:ascii="Poppins" w:hAnsi="Poppins" w:cs="Poppins"/>
          <w:sz w:val="44"/>
          <w:szCs w:val="44"/>
        </w:rPr>
        <w:t xml:space="preserve"> </w:t>
      </w:r>
      <w:r w:rsidRPr="6AFD559C" w:rsidR="00392494">
        <w:rPr>
          <w:rFonts w:ascii="Poppins" w:hAnsi="Poppins" w:cs="Poppins"/>
          <w:sz w:val="44"/>
          <w:szCs w:val="44"/>
        </w:rPr>
        <w:t>Równych Praw</w:t>
      </w:r>
    </w:p>
    <w:p w:rsidRPr="00392494" w:rsidR="007E4EC5" w:rsidP="0C36646E" w:rsidRDefault="00D77448" w14:paraId="58F7D6C5" w14:textId="6CBB8F08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00D77448">
        <w:rPr>
          <w:rFonts w:ascii="Poppins" w:hAnsi="Poppins" w:cs="Poppins"/>
          <w:b/>
          <w:bCs/>
        </w:rPr>
        <w:t>Fundacja im. Stefana Batorego ogłasza dwa nowe konkursy dotacyjne w ramach Programu Równych Praw. Ich wspólnym celem jest wzmocnienie organizacji społeczeństwa obywatelskiego. Dotacje szybkiego reagowania mają umożliwić podejmowanie działań w odpowiedzi na nagłe wydarzenia i wyzwania, natomiast dotacje na wymianę doświadczeń wspierać będą wzajemne uczenie się, dzielenie wiedzą i sprawdzonymi rozwiązaniami.</w:t>
      </w:r>
    </w:p>
    <w:p w:rsidR="00392494" w:rsidP="00392494" w:rsidRDefault="002C7AF3" w14:paraId="7F5DB9C4" w14:textId="006342F9">
      <w:pPr>
        <w:pStyle w:val="Nagwek1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O </w:t>
      </w:r>
      <w:r w:rsidR="00B60C34">
        <w:rPr>
          <w:rFonts w:ascii="Poppins" w:hAnsi="Poppins" w:cs="Poppins"/>
        </w:rPr>
        <w:t>konkursach</w:t>
      </w:r>
    </w:p>
    <w:p w:rsidR="00845132" w:rsidP="00B60C34" w:rsidRDefault="00845132" w14:paraId="44A37B3A" w14:textId="0A17FF31">
      <w:pPr>
        <w:rPr>
          <w:rFonts w:ascii="Poppins" w:hAnsi="Poppins" w:cs="Poppins"/>
        </w:rPr>
      </w:pPr>
      <w:r w:rsidRPr="000C329C">
        <w:rPr>
          <w:rFonts w:ascii="Poppins" w:hAnsi="Poppins" w:cs="Poppins"/>
          <w:b/>
        </w:rPr>
        <w:t xml:space="preserve">Fundacja im. Stefana Batorego zaprasza do składania wniosków </w:t>
      </w:r>
      <w:r w:rsidRPr="000C329C" w:rsidR="00B60C34">
        <w:rPr>
          <w:rFonts w:ascii="Poppins" w:hAnsi="Poppins" w:cs="Poppins"/>
          <w:b/>
        </w:rPr>
        <w:t>w trybie ciągłym od 18 września 2025 r.</w:t>
      </w:r>
      <w:r w:rsidRPr="00B60C34" w:rsidR="00B60C34">
        <w:rPr>
          <w:rFonts w:ascii="Poppins" w:hAnsi="Poppins" w:cs="Poppins"/>
        </w:rPr>
        <w:t xml:space="preserve"> </w:t>
      </w:r>
      <w:r w:rsidRPr="00D77448" w:rsidR="00D77448">
        <w:rPr>
          <w:rFonts w:ascii="Poppins" w:hAnsi="Poppins" w:cs="Poppins"/>
        </w:rPr>
        <w:t>O wsparcie mogą ubiegać się</w:t>
      </w:r>
      <w:r w:rsidR="00D77448">
        <w:rPr>
          <w:rFonts w:ascii="Poppins" w:hAnsi="Poppins" w:cs="Poppins"/>
        </w:rPr>
        <w:t xml:space="preserve"> </w:t>
      </w:r>
      <w:r w:rsidRPr="00B60C34">
        <w:rPr>
          <w:rFonts w:ascii="Poppins" w:hAnsi="Poppins" w:cs="Poppins"/>
        </w:rPr>
        <w:t>organizacj</w:t>
      </w:r>
      <w:r w:rsidR="00D77448">
        <w:rPr>
          <w:rFonts w:ascii="Poppins" w:hAnsi="Poppins" w:cs="Poppins"/>
        </w:rPr>
        <w:t>e</w:t>
      </w:r>
      <w:r w:rsidRPr="00B60C34">
        <w:rPr>
          <w:rFonts w:ascii="Poppins" w:hAnsi="Poppins" w:cs="Poppins"/>
        </w:rPr>
        <w:t xml:space="preserve"> społeczeństwa obywatelskiego, które działają na rzecz grup zagrożonych dyskryminacją, nierównym traktowaniem, mową nienawiści oraz przestępstwami z nienawiści lub prowadzą działania </w:t>
      </w:r>
      <w:proofErr w:type="spellStart"/>
      <w:r w:rsidRPr="00B60C34">
        <w:rPr>
          <w:rFonts w:ascii="Poppins" w:hAnsi="Poppins" w:cs="Poppins"/>
        </w:rPr>
        <w:t>rzecznicze</w:t>
      </w:r>
      <w:proofErr w:type="spellEnd"/>
      <w:r w:rsidRPr="00B60C34">
        <w:rPr>
          <w:rFonts w:ascii="Poppins" w:hAnsi="Poppins" w:cs="Poppins"/>
        </w:rPr>
        <w:t>, strażnicze i monitoringowe</w:t>
      </w:r>
      <w:r w:rsidRPr="00B60C34" w:rsidR="00430AF3">
        <w:rPr>
          <w:rFonts w:ascii="Poppins" w:hAnsi="Poppins" w:cs="Poppins"/>
        </w:rPr>
        <w:t xml:space="preserve"> na rzecz poszanowania </w:t>
      </w:r>
      <w:r w:rsidRPr="00B60C34" w:rsidR="00807192">
        <w:rPr>
          <w:rFonts w:ascii="Poppins" w:hAnsi="Poppins" w:cs="Poppins"/>
        </w:rPr>
        <w:t>zasad</w:t>
      </w:r>
      <w:r w:rsidRPr="00B60C34" w:rsidR="00430AF3">
        <w:rPr>
          <w:rFonts w:ascii="Poppins" w:hAnsi="Poppins" w:cs="Poppins"/>
        </w:rPr>
        <w:t xml:space="preserve"> państwa prawa.</w:t>
      </w:r>
      <w:r w:rsidR="00D77448">
        <w:rPr>
          <w:rFonts w:ascii="Poppins" w:hAnsi="Poppins" w:cs="Poppins"/>
        </w:rPr>
        <w:t xml:space="preserve"> </w:t>
      </w:r>
      <w:r w:rsidRPr="00D77448" w:rsidR="00D77448">
        <w:rPr>
          <w:rFonts w:ascii="Poppins" w:hAnsi="Poppins" w:cs="Poppins"/>
          <w:bCs/>
        </w:rPr>
        <w:t>Konkursy realizowane są w ramach Programu Równych Praw finansowanego z unijnego programu Obywatele, Równość, Prawa i Wartości (CERV).</w:t>
      </w:r>
    </w:p>
    <w:p w:rsidR="00B60C34" w:rsidP="3A96FB1B" w:rsidRDefault="00B60C34" w14:paraId="5D6C4D9A" w14:textId="04F3C4BB">
      <w:pPr>
        <w:pStyle w:val="Normalny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Poppins" w:hAnsi="Poppins" w:cs="Poppins"/>
        </w:rPr>
      </w:pPr>
      <w:r w:rsidRPr="3A96FB1B" w:rsidR="2279DB0E">
        <w:rPr>
          <w:rFonts w:ascii="Poppins" w:hAnsi="Poppins" w:cs="Poppins"/>
          <w:b w:val="1"/>
          <w:bCs w:val="1"/>
        </w:rPr>
        <w:t xml:space="preserve">Celem konkursu na wymianę doświadczeń </w:t>
      </w:r>
      <w:r w:rsidRPr="3A96FB1B" w:rsidR="2279DB0E">
        <w:rPr>
          <w:rFonts w:ascii="Poppins" w:hAnsi="Poppins" w:cs="Poppins"/>
        </w:rPr>
        <w:t>jest umożliwienie wzajemnego uczenia się, wymiany umiejętności i rozwiązań przez dwie organizacje społeczne</w:t>
      </w:r>
      <w:r w:rsidRPr="3A96FB1B" w:rsidR="2279DB0E">
        <w:rPr>
          <w:rFonts w:ascii="Poppins" w:hAnsi="Poppins" w:cs="Poppins"/>
        </w:rPr>
        <w:t xml:space="preserve"> o różnym poziomie doświadczenia w zakresie działań związanych </w:t>
      </w:r>
      <w:r w:rsidRPr="3A96FB1B" w:rsidR="2279DB0E">
        <w:rPr>
          <w:rFonts w:ascii="Poppins" w:hAnsi="Poppins" w:cs="Poppins"/>
        </w:rPr>
        <w:t xml:space="preserve">m.in. </w:t>
      </w:r>
      <w:r w:rsidRPr="3A96FB1B" w:rsidR="2279DB0E">
        <w:rPr>
          <w:rFonts w:ascii="Poppins" w:hAnsi="Poppins" w:cs="Poppins"/>
        </w:rPr>
        <w:t>z prawami człowieka</w:t>
      </w:r>
      <w:r w:rsidRPr="3A96FB1B" w:rsidR="2279DB0E">
        <w:rPr>
          <w:rFonts w:ascii="Poppins" w:hAnsi="Poppins" w:cs="Poppins"/>
        </w:rPr>
        <w:t>,</w:t>
      </w:r>
      <w:r w:rsidRPr="3A96FB1B" w:rsidR="2279DB0E">
        <w:rPr>
          <w:rFonts w:ascii="Poppins" w:hAnsi="Poppins" w:cs="Poppins"/>
        </w:rPr>
        <w:t xml:space="preserve"> praworządnością, rozwojem organizacyjnym</w:t>
      </w:r>
      <w:r w:rsidRPr="3A96FB1B" w:rsidR="2279DB0E">
        <w:rPr>
          <w:rFonts w:ascii="Poppins" w:hAnsi="Poppins" w:cs="Poppins"/>
        </w:rPr>
        <w:t xml:space="preserve"> lub</w:t>
      </w:r>
      <w:r w:rsidRPr="3A96FB1B" w:rsidR="2279DB0E">
        <w:rPr>
          <w:rFonts w:ascii="Poppins" w:hAnsi="Poppins" w:cs="Poppins"/>
        </w:rPr>
        <w:t xml:space="preserve"> budowaniem zespołu.</w:t>
      </w:r>
      <w:r w:rsidRPr="3A96FB1B" w:rsidR="528D3FED">
        <w:rPr>
          <w:rFonts w:ascii="Poppins" w:hAnsi="Poppins" w:cs="Poppins"/>
        </w:rPr>
        <w:t xml:space="preserve"> </w:t>
      </w:r>
      <w:r w:rsidRPr="3A96FB1B" w:rsidR="528D3FED">
        <w:rPr>
          <w:rFonts w:ascii="Poppins" w:hAnsi="Poppins" w:cs="Poppins"/>
        </w:rPr>
        <w:t xml:space="preserve">Działania w ramach projektu powinny </w:t>
      </w:r>
      <w:r w:rsidRPr="3A96FB1B" w:rsidR="28AC402E">
        <w:rPr>
          <w:rFonts w:ascii="Poppins" w:hAnsi="Poppins" w:cs="Poppins"/>
        </w:rPr>
        <w:t>przynosić</w:t>
      </w:r>
      <w:r w:rsidRPr="3A96FB1B" w:rsidR="28AC402E">
        <w:rPr>
          <w:rFonts w:ascii="Poppins" w:hAnsi="Poppins" w:cs="Poppins"/>
        </w:rPr>
        <w:t xml:space="preserve"> </w:t>
      </w:r>
      <w:r w:rsidRPr="3A96FB1B" w:rsidR="528D3FED">
        <w:rPr>
          <w:rFonts w:ascii="Poppins" w:hAnsi="Poppins" w:cs="Poppins"/>
        </w:rPr>
        <w:t>korzyści zarówno Wnioskodawcy, jak i Partner</w:t>
      </w:r>
      <w:r w:rsidRPr="3A96FB1B" w:rsidR="28AC402E">
        <w:rPr>
          <w:rFonts w:ascii="Poppins" w:hAnsi="Poppins" w:cs="Poppins"/>
        </w:rPr>
        <w:t>owi</w:t>
      </w:r>
      <w:r w:rsidRPr="3A96FB1B" w:rsidR="528D3FED">
        <w:rPr>
          <w:rFonts w:ascii="Poppins" w:hAnsi="Poppins" w:cs="Poppins"/>
        </w:rPr>
        <w:t>.</w:t>
      </w:r>
      <w:r w:rsidRPr="3A96FB1B" w:rsidR="05F7B820">
        <w:rPr>
          <w:rFonts w:ascii="Poppins" w:hAnsi="Poppins" w:cs="Poppins"/>
        </w:rPr>
        <w:t xml:space="preserve"> </w:t>
      </w:r>
      <w:r w:rsidRPr="3A96FB1B" w:rsidR="05F7B820">
        <w:rPr>
          <w:rFonts w:ascii="Poppins" w:hAnsi="Poppins" w:cs="Poppins"/>
        </w:rPr>
        <w:t>Wnioski można składać w trybie ciągłym od 18 września 2025 do 30 października 2026 lub do wyczerpania środków. Wnioskodawcy mogą ubiegać się o dotacje w wysokości od 10 000 zł do 20 000 zł. Całkowity budżet dostępny w ramach konkursu</w:t>
      </w:r>
      <w:r w:rsidRPr="3A96FB1B" w:rsidR="27BC00E4">
        <w:rPr>
          <w:rFonts w:ascii="Poppins" w:hAnsi="Poppins" w:cs="Poppins"/>
        </w:rPr>
        <w:t xml:space="preserve"> wynosi </w:t>
      </w:r>
      <w:r w:rsidRPr="3A96FB1B" w:rsidR="05F7B820">
        <w:rPr>
          <w:rFonts w:ascii="Poppins" w:hAnsi="Poppins" w:cs="Poppins"/>
        </w:rPr>
        <w:t xml:space="preserve">300 000 zł, a przewidywana liczba dotacji </w:t>
      </w:r>
      <w:r w:rsidRPr="3A96FB1B" w:rsidR="05F7B820">
        <w:rPr>
          <w:rFonts w:ascii="Poppins" w:hAnsi="Poppins" w:cs="Poppins"/>
        </w:rPr>
        <w:t>to</w:t>
      </w:r>
      <w:r w:rsidRPr="3A96FB1B" w:rsidR="05F7B820">
        <w:rPr>
          <w:rFonts w:ascii="Poppins" w:hAnsi="Poppins" w:cs="Poppins"/>
        </w:rPr>
        <w:t xml:space="preserve"> około 15.</w:t>
      </w:r>
    </w:p>
    <w:p w:rsidRPr="00B60C34" w:rsidR="00B60C34" w:rsidP="00B60C34" w:rsidRDefault="00B60C34" w14:paraId="7D038E8A" w14:textId="58E9E089">
      <w:pPr>
        <w:rPr>
          <w:rFonts w:ascii="Poppins" w:hAnsi="Poppins" w:cs="Poppins"/>
        </w:rPr>
      </w:pPr>
      <w:r w:rsidRPr="000C329C">
        <w:rPr>
          <w:rFonts w:ascii="Poppins" w:hAnsi="Poppins" w:cs="Poppins"/>
          <w:b/>
        </w:rPr>
        <w:t xml:space="preserve">Z kolei dotacje szybkiego reagowania </w:t>
      </w:r>
      <w:r w:rsidR="000C329C">
        <w:rPr>
          <w:rFonts w:ascii="Poppins" w:hAnsi="Poppins" w:cs="Poppins"/>
          <w:b/>
        </w:rPr>
        <w:t>można przeznaczyć</w:t>
      </w:r>
      <w:r w:rsidRPr="00B60C34">
        <w:rPr>
          <w:rFonts w:ascii="Poppins" w:hAnsi="Poppins" w:cs="Poppins"/>
        </w:rPr>
        <w:t xml:space="preserve"> na działania o</w:t>
      </w:r>
      <w:r w:rsidR="00CD5C96">
        <w:rPr>
          <w:rFonts w:ascii="Poppins" w:hAnsi="Poppins" w:cs="Poppins"/>
        </w:rPr>
        <w:t> </w:t>
      </w:r>
      <w:r w:rsidRPr="00B60C34">
        <w:rPr>
          <w:rFonts w:ascii="Poppins" w:hAnsi="Poppins" w:cs="Poppins"/>
        </w:rPr>
        <w:t>charakterze interwencyjnym podejmowane w odpowiedzi na: </w:t>
      </w:r>
    </w:p>
    <w:p w:rsidRPr="00CD5C96" w:rsidR="00B60C34" w:rsidP="00B60C34" w:rsidRDefault="00B60C34" w14:paraId="0C8041A4" w14:textId="29BC7E33">
      <w:pPr>
        <w:numPr>
          <w:ilvl w:val="0"/>
          <w:numId w:val="11"/>
        </w:numPr>
        <w:rPr>
          <w:rFonts w:ascii="Poppins" w:hAnsi="Poppins" w:cs="Poppins"/>
        </w:rPr>
      </w:pPr>
      <w:r w:rsidRPr="00CD5C96">
        <w:rPr>
          <w:rFonts w:ascii="Poppins" w:hAnsi="Poppins" w:cs="Poppins"/>
          <w:bCs/>
        </w:rPr>
        <w:t xml:space="preserve">nagłe wydarzenia zewnętrzne lub nowe wyzwania i możliwości, </w:t>
      </w:r>
      <w:r w:rsidRPr="00CD5C96">
        <w:rPr>
          <w:rFonts w:ascii="Poppins" w:hAnsi="Poppins" w:cs="Poppins"/>
        </w:rPr>
        <w:t>które wpływają na sytuację grup zagrożonych dyskryminacją</w:t>
      </w:r>
      <w:r w:rsidRPr="00CD5C96" w:rsidR="00CD5C96">
        <w:rPr>
          <w:rFonts w:ascii="Poppins" w:hAnsi="Poppins" w:cs="Poppins"/>
        </w:rPr>
        <w:t xml:space="preserve"> lub </w:t>
      </w:r>
      <w:r w:rsidRPr="00CD5C96">
        <w:rPr>
          <w:rFonts w:ascii="Poppins" w:hAnsi="Poppins" w:cs="Poppins"/>
        </w:rPr>
        <w:t>sytuacje stanowiące zagrożenie dla przestrzegania zasad państwa prawa;</w:t>
      </w:r>
    </w:p>
    <w:p w:rsidRPr="00CD5C96" w:rsidR="00B60C34" w:rsidP="00B60C34" w:rsidRDefault="00B60C34" w14:paraId="2F62EDA5" w14:textId="77777777">
      <w:pPr>
        <w:rPr>
          <w:rFonts w:ascii="Poppins" w:hAnsi="Poppins" w:cs="Poppins"/>
        </w:rPr>
      </w:pPr>
      <w:r w:rsidRPr="00CD5C96">
        <w:rPr>
          <w:rFonts w:ascii="Poppins" w:hAnsi="Poppins" w:cs="Poppins"/>
          <w:bCs/>
        </w:rPr>
        <w:t>LUB</w:t>
      </w:r>
    </w:p>
    <w:p w:rsidRPr="00CD5C96" w:rsidR="00B60C34" w:rsidP="00B60C34" w:rsidRDefault="00B60C34" w14:paraId="43E21FCE" w14:textId="63B44BED">
      <w:pPr>
        <w:numPr>
          <w:ilvl w:val="0"/>
          <w:numId w:val="12"/>
        </w:numPr>
        <w:rPr>
          <w:rFonts w:ascii="Poppins" w:hAnsi="Poppins" w:cs="Poppins"/>
        </w:rPr>
      </w:pPr>
      <w:r w:rsidRPr="3A96FB1B" w:rsidR="2279DB0E">
        <w:rPr>
          <w:rFonts w:ascii="Poppins" w:hAnsi="Poppins" w:cs="Poppins"/>
        </w:rPr>
        <w:t>niespodziewane okoliczności, wymagające reakcji i interwencji wewnątrz organizacji</w:t>
      </w:r>
      <w:r w:rsidRPr="3A96FB1B" w:rsidR="2279DB0E">
        <w:rPr>
          <w:rFonts w:ascii="Poppins" w:hAnsi="Poppins" w:cs="Poppins"/>
        </w:rPr>
        <w:t>. </w:t>
      </w:r>
    </w:p>
    <w:p w:rsidR="13D25D85" w:rsidP="3A96FB1B" w:rsidRDefault="13D25D85" w14:paraId="2E0390FF" w14:textId="1B2B6AEF">
      <w:pPr>
        <w:rPr>
          <w:rFonts w:ascii="Poppins" w:hAnsi="Poppins" w:cs="Poppins"/>
        </w:rPr>
      </w:pPr>
      <w:r w:rsidRPr="3A96FB1B" w:rsidR="13D25D85">
        <w:rPr>
          <w:rFonts w:ascii="Poppins" w:hAnsi="Poppins" w:cs="Poppins"/>
        </w:rPr>
        <w:t>Wnioski w konkursie na dotacje szybkiego reagowania przyjmowane są w trybie ciągłym od 18 września 2025 do 15 sierpnia 2026 lub do wyczerpania środków. Wnioskodawcy mogą ubiegać się o dotacje w wysokości od 20 000 zł do 40 000 zł. Całkowity budżet dostępny w ramach konkursu to 800 000 zł, a przewidywana liczba dotacji wynosi około 20 dotacji.</w:t>
      </w:r>
    </w:p>
    <w:p w:rsidR="00845132" w:rsidP="00845132" w:rsidRDefault="00CD5C96" w14:paraId="2CB737FC" w14:textId="23A0FA5A">
      <w:pPr>
        <w:pStyle w:val="Nagwek1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Szczegół</w:t>
      </w:r>
      <w:r w:rsidR="00525DBB">
        <w:rPr>
          <w:rFonts w:ascii="Poppins" w:hAnsi="Poppins" w:cs="Poppins"/>
        </w:rPr>
        <w:t>y konkursów</w:t>
      </w:r>
      <w:bookmarkStart w:name="_GoBack" w:id="0"/>
      <w:bookmarkEnd w:id="0"/>
    </w:p>
    <w:p w:rsidR="00525DBB" w:rsidP="00845132" w:rsidRDefault="00525DBB" w14:paraId="361C8F2F" w14:textId="7FF5E78C">
      <w:pPr>
        <w:spacing w:line="276" w:lineRule="auto"/>
        <w:ind w:right="567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Szczegółowe warunki dotacji </w:t>
      </w:r>
      <w:r w:rsidRPr="00D77448" w:rsidR="00D77448">
        <w:rPr>
          <w:rFonts w:ascii="Poppins" w:hAnsi="Poppins" w:cs="Poppins"/>
        </w:rPr>
        <w:t>przedstawia poniższa tabela.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0"/>
        <w:gridCol w:w="3323"/>
        <w:gridCol w:w="3323"/>
      </w:tblGrid>
      <w:tr w:rsidRPr="00525DBB" w:rsidR="00525DBB" w:rsidTr="0B5A201E" w14:paraId="017C13CC" w14:textId="77777777">
        <w:tc>
          <w:tcPr>
            <w:tcW w:w="1314" w:type="pct"/>
            <w:tcMar/>
            <w:hideMark/>
          </w:tcPr>
          <w:p w:rsidRPr="00525DBB" w:rsidR="00525DBB" w:rsidP="00525DBB" w:rsidRDefault="00525DBB" w14:paraId="15206123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Obszar</w:t>
            </w:r>
          </w:p>
        </w:tc>
        <w:tc>
          <w:tcPr>
            <w:tcW w:w="1843" w:type="pct"/>
            <w:tcMar/>
            <w:hideMark/>
          </w:tcPr>
          <w:p w:rsidRPr="00525DBB" w:rsidR="00525DBB" w:rsidP="00525DBB" w:rsidRDefault="00525DBB" w14:paraId="163B272B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Konkurs na wymianę doświadczeń</w:t>
            </w:r>
          </w:p>
        </w:tc>
        <w:tc>
          <w:tcPr>
            <w:tcW w:w="1843" w:type="pct"/>
            <w:tcMar/>
            <w:hideMark/>
          </w:tcPr>
          <w:p w:rsidRPr="00525DBB" w:rsidR="00525DBB" w:rsidP="00525DBB" w:rsidRDefault="00525DBB" w14:paraId="765A4E55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Konkurs szybkiego reagowania</w:t>
            </w:r>
          </w:p>
        </w:tc>
      </w:tr>
      <w:tr w:rsidRPr="00525DBB" w:rsidR="00525DBB" w:rsidTr="0B5A201E" w14:paraId="2D110857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10102D30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Strona konkursu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57A24721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hyperlink w:tgtFrame="_blank" w:history="1" r:id="rId11">
              <w:r w:rsidRPr="00525DBB">
                <w:rPr>
                  <w:rStyle w:val="Hipercze"/>
                  <w:rFonts w:ascii="Poppins" w:hAnsi="Poppins" w:cs="Poppins"/>
                  <w:b/>
                  <w:bCs/>
                  <w:sz w:val="20"/>
                </w:rPr>
                <w:t>LINK</w:t>
              </w:r>
            </w:hyperlink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078FA747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hyperlink w:tgtFrame="_blank" w:history="1" r:id="rId12">
              <w:r w:rsidRPr="00525DBB">
                <w:rPr>
                  <w:rStyle w:val="Hipercze"/>
                  <w:rFonts w:ascii="Poppins" w:hAnsi="Poppins" w:cs="Poppins"/>
                  <w:b/>
                  <w:bCs/>
                  <w:sz w:val="20"/>
                </w:rPr>
                <w:t>LINK</w:t>
              </w:r>
            </w:hyperlink>
          </w:p>
        </w:tc>
      </w:tr>
      <w:tr w:rsidRPr="00525DBB" w:rsidR="00525DBB" w:rsidTr="0B5A201E" w14:paraId="3F251C62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0179B844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Cel konkursu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359EC732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bookmarkStart w:name="_Hlk209012134" w:id="1"/>
            <w:r w:rsidRPr="00525DBB">
              <w:rPr>
                <w:rFonts w:ascii="Poppins" w:hAnsi="Poppins" w:cs="Poppins"/>
                <w:sz w:val="20"/>
              </w:rPr>
              <w:t>Umożliwienie wzajemnego uczenia się, wymiany umiejętności i rozwiązań przez dwie organizacje społeczne o różnym poziomie doświadczenia w zakresie działań związanych z prawami człowieka i/lub praworządnością, rozwojem organizacyjnym, budowaniem zespołu itp.</w:t>
            </w:r>
            <w:bookmarkEnd w:id="1"/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274C8F60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 xml:space="preserve">Wsparcie </w:t>
            </w:r>
            <w:bookmarkStart w:name="_Hlk209011008" w:id="2"/>
            <w:r w:rsidRPr="00525DBB">
              <w:rPr>
                <w:rFonts w:ascii="Poppins" w:hAnsi="Poppins" w:cs="Poppins"/>
                <w:sz w:val="20"/>
              </w:rPr>
              <w:t>działań organizacji społeczeństwa obywatelskiego podejmowanych w odpowiedzi na nagłe wydarzenia lub nowe okoliczności,</w:t>
            </w:r>
            <w:bookmarkEnd w:id="2"/>
            <w:r w:rsidRPr="00525DBB">
              <w:rPr>
                <w:rFonts w:ascii="Poppins" w:hAnsi="Poppins" w:cs="Poppins"/>
                <w:sz w:val="20"/>
              </w:rPr>
              <w:t xml:space="preserve"> zaistniałe nie wcześniej niż 6 miesięcy przed datą złożenia wniosku, które wymagają szybkiej, zdecydowanej reakcji.</w:t>
            </w:r>
          </w:p>
        </w:tc>
      </w:tr>
      <w:tr w:rsidRPr="00525DBB" w:rsidR="00525DBB" w:rsidTr="0B5A201E" w14:paraId="7029D6E6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0DBEB286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Typy wspieranych działań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67D366C4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• wizyty studyjne,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wspólne warsztaty,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job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shadowing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>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wymiana osób eksperckich,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wspólne inicjatywy testujące nowe metody pracy.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341A4DDD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• działania strażnicze i monitoringowe,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kampanie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rzecznicze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>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opracowywanie badań i analiz,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przeciwdziałanie dezinformacji i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fact-checking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>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opracowywanie i testowanie modeli,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sieciowanie,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zarządzanie </w:t>
            </w:r>
            <w:r w:rsidRPr="00525DBB">
              <w:rPr>
                <w:rFonts w:ascii="Poppins" w:hAnsi="Poppins" w:cs="Poppins"/>
                <w:sz w:val="20"/>
              </w:rPr>
              <w:t>platformami współpracy,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działania wzmacniające organizację,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działania wspierające zespół.</w:t>
            </w:r>
          </w:p>
        </w:tc>
      </w:tr>
      <w:tr w:rsidRPr="00525DBB" w:rsidR="00525DBB" w:rsidTr="0B5A201E" w14:paraId="36AF96AD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10261790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Wnioskodawcy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2062B945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Organizacje społeczne z doświadczeniem w: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działaniach na rzecz grup narażonych na dyskryminację,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działaniach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rzeczniczych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>, strażniczych, monitoringowych,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lub planujące je zdobyć w projekcie.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066A4A43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Organizacje społeczne, które: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• działają na rzecz grup zagrożonych dyskryminacją,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i/lub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 xml:space="preserve">• prowadzą działania </w:t>
            </w:r>
            <w:proofErr w:type="spellStart"/>
            <w:r w:rsidRPr="00525DBB">
              <w:rPr>
                <w:rFonts w:ascii="Poppins" w:hAnsi="Poppins" w:cs="Poppins"/>
                <w:sz w:val="20"/>
              </w:rPr>
              <w:t>rzecznicze</w:t>
            </w:r>
            <w:proofErr w:type="spellEnd"/>
            <w:r w:rsidRPr="00525DBB">
              <w:rPr>
                <w:rFonts w:ascii="Poppins" w:hAnsi="Poppins" w:cs="Poppins"/>
                <w:sz w:val="20"/>
              </w:rPr>
              <w:t>, strażnicze, monitoringowe.</w:t>
            </w:r>
          </w:p>
        </w:tc>
      </w:tr>
      <w:tr w:rsidRPr="00525DBB" w:rsidR="00525DBB" w:rsidTr="0B5A201E" w14:paraId="40FC3C4F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09343661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Partnerzy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3316DE50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Organizacje społeczne działające w interesie publicznym, przestrzegające wartości UE (art. 2 TUE i Karta Praw Podstawowych UE).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0F5B69F3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Brak</w:t>
            </w:r>
          </w:p>
        </w:tc>
      </w:tr>
      <w:tr w:rsidRPr="00525DBB" w:rsidR="00525DBB" w:rsidTr="0B5A201E" w14:paraId="43BA1B88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27A282E9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Forma prawna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2084E0D0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Fundacje, stowarzyszenia, kościelne osoby prawne OPP, Koła Gospodyń Wiejskich, stowarzyszenia zwykłe.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24B15FEF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Fundacje, stowarzyszenia, związki stowarzyszeń, kościelne osoby prawne OPP, Koła Gospodyń Wiejskich.</w:t>
            </w:r>
          </w:p>
        </w:tc>
      </w:tr>
      <w:tr w:rsidRPr="00525DBB" w:rsidR="00525DBB" w:rsidTr="0B5A201E" w14:paraId="09E76532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55BF03BA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Czas rejestracji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1BFECFD0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Wnioskodawca: min. 12 miesięcy.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Partner: dowolny staż.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19771EDB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Brak ograniczeń.</w:t>
            </w:r>
          </w:p>
        </w:tc>
      </w:tr>
      <w:tr w:rsidRPr="00525DBB" w:rsidR="00525DBB" w:rsidTr="0B5A201E" w14:paraId="0AF1B144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0D21D408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Kwota dotacji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65CFF877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10 000 – 20 000 zł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767BEAF5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20 000 – 40 000 zł</w:t>
            </w:r>
          </w:p>
        </w:tc>
      </w:tr>
      <w:tr w:rsidRPr="00525DBB" w:rsidR="00525DBB" w:rsidTr="0B5A201E" w14:paraId="4F03F922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752A45B5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Czas trwania projektu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71C11FF2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2 – 4 miesiące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18F37609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3 – 6 miesięcy</w:t>
            </w:r>
          </w:p>
        </w:tc>
      </w:tr>
      <w:tr w:rsidRPr="00525DBB" w:rsidR="00525DBB" w:rsidTr="0B5A201E" w14:paraId="4DFB547A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66795A3A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Realizacja projektu</w:t>
            </w:r>
          </w:p>
        </w:tc>
        <w:tc>
          <w:tcPr>
            <w:tcW w:w="0" w:type="auto"/>
            <w:tcMar/>
            <w:hideMark/>
          </w:tcPr>
          <w:p w:rsidRPr="00525DBB" w:rsidR="00525DBB" w:rsidP="3A96FB1B" w:rsidRDefault="00525DBB" w14:paraId="58874AD8" w14:textId="247FB707">
            <w:pPr>
              <w:pStyle w:val="Normalny"/>
              <w:suppressLineNumbers w:val="0"/>
              <w:bidi w:val="0"/>
              <w:spacing w:before="0" w:beforeAutospacing="off" w:after="160" w:afterAutospacing="off" w:line="276" w:lineRule="auto"/>
              <w:ind w:left="0" w:right="567"/>
              <w:jc w:val="left"/>
              <w:rPr>
                <w:rFonts w:ascii="Poppins" w:hAnsi="Poppins" w:cs="Poppins"/>
                <w:sz w:val="20"/>
                <w:szCs w:val="20"/>
              </w:rPr>
            </w:pPr>
            <w:r w:rsidRPr="0B5A201E" w:rsidR="11D27326">
              <w:rPr>
                <w:rFonts w:ascii="Poppins" w:hAnsi="Poppins" w:cs="Poppins"/>
                <w:sz w:val="20"/>
                <w:szCs w:val="20"/>
              </w:rPr>
              <w:t xml:space="preserve">Start: najwcześniej od 1 stycznia 2026 do 3 mies. </w:t>
            </w:r>
            <w:r w:rsidRPr="0B5A201E" w:rsidR="50544DC0">
              <w:rPr>
                <w:rFonts w:ascii="Poppins" w:hAnsi="Poppins" w:cs="Poppins"/>
                <w:sz w:val="20"/>
                <w:szCs w:val="20"/>
              </w:rPr>
              <w:t>od ogłoszenia decyzji o przyznaniu dotacji</w:t>
            </w:r>
            <w:r w:rsidRPr="0B5A201E" w:rsidR="11D27326">
              <w:rPr>
                <w:rFonts w:ascii="Poppins" w:hAnsi="Poppins" w:cs="Poppins"/>
                <w:sz w:val="20"/>
                <w:szCs w:val="20"/>
              </w:rPr>
              <w:t>.</w:t>
            </w:r>
            <w:r>
              <w:br/>
            </w:r>
            <w:r w:rsidRPr="0B5A201E" w:rsidR="11D27326">
              <w:rPr>
                <w:rFonts w:ascii="Poppins" w:hAnsi="Poppins" w:cs="Poppins"/>
                <w:sz w:val="20"/>
                <w:szCs w:val="20"/>
              </w:rPr>
              <w:t>Koniec: najpóźniej do 30 czerwca 2027.</w:t>
            </w:r>
          </w:p>
        </w:tc>
        <w:tc>
          <w:tcPr>
            <w:tcW w:w="0" w:type="auto"/>
            <w:tcMar/>
            <w:hideMark/>
          </w:tcPr>
          <w:p w:rsidRPr="00525DBB" w:rsidR="00525DBB" w:rsidP="3A96FB1B" w:rsidRDefault="00525DBB" w14:paraId="594F3043" w14:textId="0635E90D">
            <w:pPr>
              <w:spacing w:line="276" w:lineRule="auto"/>
              <w:ind w:right="567"/>
              <w:rPr>
                <w:rFonts w:ascii="Poppins" w:hAnsi="Poppins" w:cs="Poppins"/>
                <w:sz w:val="20"/>
                <w:szCs w:val="20"/>
              </w:rPr>
            </w:pPr>
            <w:r w:rsidRPr="3A96FB1B" w:rsidR="11D27326">
              <w:rPr>
                <w:rFonts w:ascii="Poppins" w:hAnsi="Poppins" w:cs="Poppins"/>
                <w:sz w:val="20"/>
                <w:szCs w:val="20"/>
              </w:rPr>
              <w:t>Start: najwcześniej od 1 stycznia 2026</w:t>
            </w:r>
            <w:r w:rsidRPr="3A96FB1B" w:rsidR="5412EBBA">
              <w:rPr>
                <w:rFonts w:ascii="Poppins" w:hAnsi="Poppins" w:cs="Poppins"/>
                <w:sz w:val="20"/>
                <w:szCs w:val="20"/>
              </w:rPr>
              <w:t xml:space="preserve"> do 3 mies. od ogłoszenia decyzji o przyznaniu dotacji.</w:t>
            </w:r>
            <w:r>
              <w:br/>
            </w:r>
            <w:r w:rsidRPr="3A96FB1B" w:rsidR="11D27326">
              <w:rPr>
                <w:rFonts w:ascii="Poppins" w:hAnsi="Poppins" w:cs="Poppins"/>
                <w:sz w:val="20"/>
                <w:szCs w:val="20"/>
              </w:rPr>
              <w:t>Koniec: najpóźniej do 15 czerwca 2027.</w:t>
            </w:r>
          </w:p>
        </w:tc>
      </w:tr>
      <w:tr w:rsidRPr="00525DBB" w:rsidR="00525DBB" w:rsidTr="0B5A201E" w14:paraId="70A5E7BA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3DE4B9DE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Przyjmowanie wniosków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0ABB428F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Od 18 września 2025 do 30 października 2026 lub do wyczerpania środków.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4CF5114F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Od 18 września 2025 do 15 sierpnia 2026 lub do wyczerpania środków.</w:t>
            </w:r>
          </w:p>
        </w:tc>
      </w:tr>
      <w:tr w:rsidRPr="00525DBB" w:rsidR="00525DBB" w:rsidTr="0B5A201E" w14:paraId="1C1FF054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27B7B738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Wkład własny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4DFCA181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Nie jest wymagany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6FCCBA9C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Nie jest wymagany</w:t>
            </w:r>
          </w:p>
        </w:tc>
      </w:tr>
      <w:tr w:rsidRPr="00525DBB" w:rsidR="00525DBB" w:rsidTr="0B5A201E" w14:paraId="5F116D4E" w14:textId="77777777">
        <w:tc>
          <w:tcPr>
            <w:tcW w:w="0" w:type="auto"/>
            <w:tcMar/>
            <w:hideMark/>
          </w:tcPr>
          <w:p w:rsidRPr="00525DBB" w:rsidR="00525DBB" w:rsidP="00525DBB" w:rsidRDefault="00525DBB" w14:paraId="10539186" w14:textId="77777777">
            <w:pPr>
              <w:spacing w:line="276" w:lineRule="auto"/>
              <w:ind w:right="567"/>
              <w:rPr>
                <w:rFonts w:ascii="Poppins" w:hAnsi="Poppins" w:cs="Poppins"/>
                <w:b/>
                <w:bCs/>
                <w:sz w:val="20"/>
              </w:rPr>
            </w:pPr>
            <w:r w:rsidRPr="00525DBB">
              <w:rPr>
                <w:rFonts w:ascii="Poppins" w:hAnsi="Poppins" w:cs="Poppins"/>
                <w:b/>
                <w:bCs/>
                <w:sz w:val="20"/>
              </w:rPr>
              <w:t>Webinarium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71026E56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25 września 2025 (czwartek), godz. 10:00–12:00, Zoom.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Tłumaczenie na PJM.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Zgłoszenia do 24 września godz. 12:00 (</w:t>
            </w:r>
            <w:hyperlink w:tgtFrame="_blank" w:history="1" r:id="rId13">
              <w:r w:rsidRPr="00525DBB">
                <w:rPr>
                  <w:rStyle w:val="Hipercze"/>
                  <w:rFonts w:ascii="Poppins" w:hAnsi="Poppins" w:cs="Poppins"/>
                  <w:b/>
                  <w:bCs/>
                  <w:sz w:val="20"/>
                </w:rPr>
                <w:t>LINK</w:t>
              </w:r>
            </w:hyperlink>
            <w:r w:rsidRPr="00525DBB">
              <w:rPr>
                <w:rFonts w:ascii="Poppins" w:hAnsi="Poppins" w:cs="Poppins"/>
                <w:sz w:val="20"/>
              </w:rPr>
              <w:t>).</w:t>
            </w:r>
          </w:p>
        </w:tc>
        <w:tc>
          <w:tcPr>
            <w:tcW w:w="0" w:type="auto"/>
            <w:tcMar/>
            <w:hideMark/>
          </w:tcPr>
          <w:p w:rsidRPr="00525DBB" w:rsidR="00525DBB" w:rsidP="00525DBB" w:rsidRDefault="00525DBB" w14:paraId="054FBCFA" w14:textId="77777777">
            <w:pPr>
              <w:spacing w:line="276" w:lineRule="auto"/>
              <w:ind w:right="567"/>
              <w:rPr>
                <w:rFonts w:ascii="Poppins" w:hAnsi="Poppins" w:cs="Poppins"/>
                <w:sz w:val="20"/>
              </w:rPr>
            </w:pPr>
            <w:r w:rsidRPr="00525DBB">
              <w:rPr>
                <w:rFonts w:ascii="Poppins" w:hAnsi="Poppins" w:cs="Poppins"/>
                <w:sz w:val="20"/>
              </w:rPr>
              <w:t>26 września 2025 (piątek), godz. 10:00–12:00, Zoom.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Tłumaczenie na PJM.</w:t>
            </w:r>
            <w:r w:rsidRPr="00525DBB">
              <w:rPr>
                <w:rFonts w:ascii="Poppins" w:hAnsi="Poppins" w:cs="Poppins"/>
                <w:sz w:val="20"/>
              </w:rPr>
              <w:br/>
            </w:r>
            <w:r w:rsidRPr="00525DBB">
              <w:rPr>
                <w:rFonts w:ascii="Poppins" w:hAnsi="Poppins" w:cs="Poppins"/>
                <w:sz w:val="20"/>
              </w:rPr>
              <w:t>Zgłoszenia do 25 września godz. 12:00 (</w:t>
            </w:r>
            <w:hyperlink w:tgtFrame="_blank" w:history="1" r:id="rId14">
              <w:r w:rsidRPr="00525DBB">
                <w:rPr>
                  <w:rStyle w:val="Hipercze"/>
                  <w:rFonts w:ascii="Poppins" w:hAnsi="Poppins" w:cs="Poppins"/>
                  <w:b/>
                  <w:bCs/>
                  <w:sz w:val="20"/>
                </w:rPr>
                <w:t>LINK</w:t>
              </w:r>
            </w:hyperlink>
            <w:r w:rsidRPr="00525DBB">
              <w:rPr>
                <w:rFonts w:ascii="Poppins" w:hAnsi="Poppins" w:cs="Poppins"/>
                <w:sz w:val="20"/>
              </w:rPr>
              <w:t>).</w:t>
            </w:r>
          </w:p>
        </w:tc>
      </w:tr>
    </w:tbl>
    <w:p w:rsidR="00525DBB" w:rsidP="00845132" w:rsidRDefault="00525DBB" w14:paraId="708F8898" w14:textId="77777777">
      <w:pPr>
        <w:spacing w:line="276" w:lineRule="auto"/>
        <w:ind w:right="567"/>
        <w:jc w:val="both"/>
        <w:rPr>
          <w:rFonts w:ascii="Poppins" w:hAnsi="Poppins" w:cs="Poppins"/>
        </w:rPr>
      </w:pPr>
    </w:p>
    <w:p w:rsidR="002C7AF3" w:rsidP="00525DBB" w:rsidRDefault="002C7AF3" w14:paraId="082620CB" w14:textId="456FCE4B">
      <w:pPr>
        <w:pStyle w:val="Nagwek1"/>
        <w:spacing w:line="276" w:lineRule="auto"/>
        <w:ind w:right="567"/>
        <w:rPr>
          <w:rFonts w:ascii="Poppins" w:hAnsi="Poppins" w:cs="Poppins"/>
        </w:rPr>
      </w:pPr>
      <w:r>
        <w:rPr>
          <w:rFonts w:ascii="Poppins" w:hAnsi="Poppins" w:cs="Poppins"/>
        </w:rPr>
        <w:t xml:space="preserve">Wysokie zainteresowanie dotacjami </w:t>
      </w:r>
      <w:r w:rsidR="00525DBB">
        <w:rPr>
          <w:rFonts w:ascii="Poppins" w:hAnsi="Poppins" w:cs="Poppins"/>
        </w:rPr>
        <w:t>w Programie Równych Praw</w:t>
      </w:r>
    </w:p>
    <w:p w:rsidRPr="003555F7" w:rsidR="003555F7" w:rsidP="003555F7" w:rsidRDefault="00525DBB" w14:paraId="462253ED" w14:textId="1F57CB80">
      <w:pPr>
        <w:rPr>
          <w:rFonts w:ascii="Poppins" w:hAnsi="Poppins" w:cs="Poppins"/>
        </w:rPr>
      </w:pPr>
      <w:r w:rsidRPr="003555F7">
        <w:rPr>
          <w:rFonts w:ascii="Poppins" w:hAnsi="Poppins" w:cs="Poppins"/>
        </w:rPr>
        <w:t xml:space="preserve">Program Równych Praw spotkał się z </w:t>
      </w:r>
      <w:r w:rsidR="003555F7">
        <w:rPr>
          <w:rFonts w:ascii="Poppins" w:hAnsi="Poppins" w:cs="Poppins"/>
        </w:rPr>
        <w:t>dużym</w:t>
      </w:r>
      <w:r w:rsidRPr="003555F7">
        <w:rPr>
          <w:rFonts w:ascii="Poppins" w:hAnsi="Poppins" w:cs="Poppins"/>
        </w:rPr>
        <w:t xml:space="preserve"> zainteresowaniem organizacji społecznych z całej Polski. </w:t>
      </w:r>
      <w:r w:rsidR="003555F7">
        <w:rPr>
          <w:rFonts w:ascii="Poppins" w:hAnsi="Poppins" w:cs="Poppins"/>
        </w:rPr>
        <w:t>L</w:t>
      </w:r>
      <w:r w:rsidRPr="003555F7" w:rsidR="003555F7">
        <w:rPr>
          <w:rFonts w:ascii="Poppins" w:hAnsi="Poppins" w:cs="Poppins"/>
        </w:rPr>
        <w:t xml:space="preserve">iczba wniosków złożonych </w:t>
      </w:r>
      <w:r w:rsidR="003555F7">
        <w:rPr>
          <w:rFonts w:ascii="Poppins" w:hAnsi="Poppins" w:cs="Poppins"/>
        </w:rPr>
        <w:t>z</w:t>
      </w:r>
      <w:r w:rsidRPr="003555F7">
        <w:rPr>
          <w:rFonts w:ascii="Poppins" w:hAnsi="Poppins" w:cs="Poppins"/>
        </w:rPr>
        <w:t>arówno w konkursie na dotacje instytucjonalne, jak i</w:t>
      </w:r>
      <w:r w:rsidR="003555F7">
        <w:rPr>
          <w:rFonts w:ascii="Poppins" w:hAnsi="Poppins" w:cs="Poppins"/>
        </w:rPr>
        <w:t> </w:t>
      </w:r>
      <w:r w:rsidRPr="003555F7">
        <w:rPr>
          <w:rFonts w:ascii="Poppins" w:hAnsi="Poppins" w:cs="Poppins"/>
        </w:rPr>
        <w:t>w</w:t>
      </w:r>
      <w:r w:rsidR="003555F7">
        <w:rPr>
          <w:rFonts w:ascii="Poppins" w:hAnsi="Poppins" w:cs="Poppins"/>
        </w:rPr>
        <w:t> </w:t>
      </w:r>
      <w:r w:rsidRPr="003555F7">
        <w:rPr>
          <w:rFonts w:ascii="Poppins" w:hAnsi="Poppins" w:cs="Poppins"/>
        </w:rPr>
        <w:t>konkursie na dotacje tematyczne</w:t>
      </w:r>
      <w:r w:rsidR="003555F7">
        <w:rPr>
          <w:rFonts w:ascii="Poppins" w:hAnsi="Poppins" w:cs="Poppins"/>
        </w:rPr>
        <w:t xml:space="preserve"> zdaje się potwierdzać</w:t>
      </w:r>
      <w:r w:rsidRPr="003555F7">
        <w:rPr>
          <w:rFonts w:ascii="Poppins" w:hAnsi="Poppins" w:cs="Poppins"/>
        </w:rPr>
        <w:t xml:space="preserve">, że </w:t>
      </w:r>
      <w:r w:rsidR="003555F7">
        <w:rPr>
          <w:rFonts w:ascii="Poppins" w:hAnsi="Poppins" w:cs="Poppins"/>
        </w:rPr>
        <w:t xml:space="preserve">istnieje dziś </w:t>
      </w:r>
      <w:r w:rsidRPr="003555F7">
        <w:rPr>
          <w:rFonts w:ascii="Poppins" w:hAnsi="Poppins" w:cs="Poppins"/>
        </w:rPr>
        <w:t>potrzeba wsparcia działań na rzecz praw podstawowych.</w:t>
      </w:r>
      <w:r w:rsidR="003555F7">
        <w:rPr>
          <w:rFonts w:ascii="Poppins" w:hAnsi="Poppins" w:cs="Poppins"/>
        </w:rPr>
        <w:t xml:space="preserve"> </w:t>
      </w:r>
      <w:r w:rsidRPr="003555F7" w:rsidR="003555F7">
        <w:rPr>
          <w:rFonts w:ascii="Poppins" w:hAnsi="Poppins" w:cs="Poppins"/>
        </w:rPr>
        <w:t xml:space="preserve">W </w:t>
      </w:r>
      <w:r w:rsidR="003555F7">
        <w:rPr>
          <w:rFonts w:ascii="Poppins" w:hAnsi="Poppins" w:cs="Poppins"/>
        </w:rPr>
        <w:t>ramach</w:t>
      </w:r>
      <w:r w:rsidRPr="003555F7" w:rsidR="003555F7">
        <w:rPr>
          <w:rFonts w:ascii="Poppins" w:hAnsi="Poppins" w:cs="Poppins"/>
        </w:rPr>
        <w:t xml:space="preserve"> dotacj</w:t>
      </w:r>
      <w:r w:rsidR="003555F7">
        <w:rPr>
          <w:rFonts w:ascii="Poppins" w:hAnsi="Poppins" w:cs="Poppins"/>
        </w:rPr>
        <w:t>i</w:t>
      </w:r>
      <w:r w:rsidRPr="003555F7" w:rsidR="003555F7">
        <w:rPr>
          <w:rFonts w:ascii="Poppins" w:hAnsi="Poppins" w:cs="Poppins"/>
        </w:rPr>
        <w:t xml:space="preserve"> instytucjonaln</w:t>
      </w:r>
      <w:r w:rsidR="003555F7">
        <w:rPr>
          <w:rFonts w:ascii="Poppins" w:hAnsi="Poppins" w:cs="Poppins"/>
        </w:rPr>
        <w:t xml:space="preserve">ych </w:t>
      </w:r>
      <w:r w:rsidRPr="003555F7" w:rsidR="003555F7">
        <w:rPr>
          <w:rFonts w:ascii="Poppins" w:hAnsi="Poppins" w:cs="Poppins"/>
        </w:rPr>
        <w:t>wsparcie w łącznej wysokości 6 mln zł</w:t>
      </w:r>
      <w:r w:rsidR="003555F7">
        <w:rPr>
          <w:rFonts w:ascii="Poppins" w:hAnsi="Poppins" w:cs="Poppins"/>
        </w:rPr>
        <w:t>otych</w:t>
      </w:r>
      <w:r w:rsidRPr="003555F7" w:rsidR="003555F7">
        <w:rPr>
          <w:rFonts w:ascii="Poppins" w:hAnsi="Poppins" w:cs="Poppins"/>
        </w:rPr>
        <w:t xml:space="preserve"> otrzyma 31 organizacji spośród 11</w:t>
      </w:r>
      <w:r w:rsidR="003555F7">
        <w:rPr>
          <w:rFonts w:ascii="Poppins" w:hAnsi="Poppins" w:cs="Poppins"/>
        </w:rPr>
        <w:t>8, które złożyły wnioski</w:t>
      </w:r>
      <w:r w:rsidRPr="003555F7" w:rsidR="003555F7">
        <w:rPr>
          <w:rFonts w:ascii="Poppins" w:hAnsi="Poppins" w:cs="Poppins"/>
        </w:rPr>
        <w:t>. Dzięki temu będą one mogły wzmocnić swoją stabilność i skuteczniej realizować strategie</w:t>
      </w:r>
      <w:r w:rsidR="003555F7">
        <w:rPr>
          <w:rFonts w:ascii="Poppins" w:hAnsi="Poppins" w:cs="Poppins"/>
        </w:rPr>
        <w:t xml:space="preserve"> rozwoju. </w:t>
      </w:r>
    </w:p>
    <w:p w:rsidRPr="003555F7" w:rsidR="00525DBB" w:rsidP="003555F7" w:rsidRDefault="003555F7" w14:paraId="6D49DDCC" w14:textId="302B3802">
      <w:pPr>
        <w:rPr>
          <w:rFonts w:ascii="Poppins" w:hAnsi="Poppins" w:cs="Poppins"/>
        </w:rPr>
      </w:pPr>
      <w:r w:rsidRPr="003555F7">
        <w:rPr>
          <w:rFonts w:ascii="Poppins" w:hAnsi="Poppins" w:cs="Poppins"/>
        </w:rPr>
        <w:t>Jeszcze większym zainteresowaniem cieszył się konkurs na dotacje tematyczne – wpłynęło aż 521 wniosków. Na ten cel przeznaczono 7,6 mln zł, które pozwolą wesprzeć około 80 projektów</w:t>
      </w:r>
      <w:r>
        <w:rPr>
          <w:rFonts w:ascii="Poppins" w:hAnsi="Poppins" w:cs="Poppins"/>
        </w:rPr>
        <w:t>. Wyniki zostaną ogłoszone na przełomie października i listopada 2025.</w:t>
      </w:r>
    </w:p>
    <w:p w:rsidRPr="00F12B37" w:rsidR="00392494" w:rsidP="00F12B37" w:rsidRDefault="00392494" w14:paraId="5AB90EB9" w14:textId="77777777">
      <w:pPr>
        <w:pStyle w:val="Nagwek1"/>
        <w:rPr>
          <w:rFonts w:ascii="Poppins" w:hAnsi="Poppins" w:cs="Poppins"/>
        </w:rPr>
      </w:pPr>
      <w:r w:rsidRPr="00F12B37">
        <w:rPr>
          <w:rFonts w:ascii="Poppins" w:hAnsi="Poppins" w:cs="Poppins"/>
        </w:rPr>
        <w:t>O Programie Równych Praw</w:t>
      </w:r>
    </w:p>
    <w:p w:rsidRPr="00392494" w:rsidR="00392494" w:rsidP="6AFD559C" w:rsidRDefault="00392494" w14:paraId="38E4DD3C" w14:textId="429EDAF6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 xml:space="preserve">Dotacje są jednym z elementów Programu Równych Praw. Program na lata 2025-2027, finansowany ze środków unijnego programu </w:t>
      </w:r>
      <w:r w:rsidRPr="6AFD559C">
        <w:rPr>
          <w:rFonts w:ascii="Poppins" w:hAnsi="Poppins" w:cs="Poppins"/>
          <w:b/>
          <w:bCs/>
        </w:rPr>
        <w:t>Obywatele, Równość, Prawa i Wartości</w:t>
      </w:r>
      <w:r w:rsidRPr="6AFD559C">
        <w:rPr>
          <w:rFonts w:ascii="Poppins" w:hAnsi="Poppins" w:cs="Poppins"/>
        </w:rPr>
        <w:t>, ma na celu podnoszenie świadomości na temat równości praw wszystkich obywatelek i obywateli oraz wzmacnianie organizacji społecznych działających na rzecz ochrony praw i</w:t>
      </w:r>
      <w:r w:rsidRPr="6AFD559C" w:rsidR="00F12B37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wartości UE.</w:t>
      </w:r>
    </w:p>
    <w:p w:rsidRPr="00392494" w:rsidR="00392494" w:rsidP="00392494" w:rsidRDefault="00392494" w14:paraId="5AE4C4ED" w14:textId="476ECBFF">
      <w:pPr>
        <w:spacing w:line="276" w:lineRule="auto"/>
        <w:ind w:right="567"/>
        <w:jc w:val="both"/>
        <w:rPr>
          <w:rFonts w:ascii="Poppins" w:hAnsi="Poppins" w:cs="Poppins"/>
        </w:rPr>
      </w:pPr>
      <w:r w:rsidRPr="6AFD559C">
        <w:rPr>
          <w:rFonts w:ascii="Poppins" w:hAnsi="Poppins" w:cs="Poppins"/>
        </w:rPr>
        <w:t>Program wspiera organizacje działające na szczeblu lokalnym, regionalnym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>krajowym, podejmujące inicjatywy na rzecz ochrony praw człowieka i</w:t>
      </w:r>
      <w:r w:rsidR="007D29E0">
        <w:rPr>
          <w:rFonts w:ascii="Poppins" w:hAnsi="Poppins" w:cs="Poppins"/>
        </w:rPr>
        <w:t> </w:t>
      </w:r>
      <w:r w:rsidRPr="6AFD559C">
        <w:rPr>
          <w:rFonts w:ascii="Poppins" w:hAnsi="Poppins" w:cs="Poppins"/>
        </w:rPr>
        <w:t xml:space="preserve">równych praw. </w:t>
      </w:r>
      <w:r w:rsidRPr="6AFD559C" w:rsidR="009BF85C">
        <w:rPr>
          <w:rFonts w:ascii="Poppins" w:hAnsi="Poppins" w:cs="Poppins"/>
        </w:rPr>
        <w:t>Realizowany jest przez Fundację im. Stefana Batorego we współpracy z Federacją Funduszy Lokalnych.</w:t>
      </w:r>
    </w:p>
    <w:p w:rsidR="4E7E27B2" w:rsidP="27F521CD" w:rsidRDefault="4E7E27B2" w14:paraId="3DFD9322" w14:textId="3D921F6D">
      <w:pPr>
        <w:spacing w:line="276" w:lineRule="auto"/>
        <w:ind w:right="567"/>
        <w:jc w:val="both"/>
        <w:rPr>
          <w:rFonts w:ascii="Poppins" w:hAnsi="Poppins" w:cs="Poppins"/>
        </w:rPr>
      </w:pPr>
      <w:r w:rsidRPr="52043086">
        <w:rPr>
          <w:rFonts w:ascii="Poppins" w:hAnsi="Poppins" w:cs="Poppins"/>
        </w:rPr>
        <w:t>Poza dotacjami</w:t>
      </w:r>
      <w:r w:rsidR="00004463">
        <w:rPr>
          <w:rFonts w:ascii="Poppins" w:hAnsi="Poppins" w:cs="Poppins"/>
        </w:rPr>
        <w:t xml:space="preserve"> oferowane są</w:t>
      </w:r>
      <w:r w:rsidR="002C7AF3">
        <w:rPr>
          <w:rFonts w:ascii="Poppins" w:hAnsi="Poppins" w:cs="Poppins"/>
        </w:rPr>
        <w:t xml:space="preserve"> </w:t>
      </w:r>
      <w:r w:rsidRPr="52043086" w:rsidR="5FCC8BE6">
        <w:rPr>
          <w:rFonts w:ascii="Poppins" w:hAnsi="Poppins" w:cs="Poppins"/>
        </w:rPr>
        <w:t>szkolenia, webinaria, wizyty studyjne i</w:t>
      </w:r>
      <w:r w:rsidR="002C7AF3">
        <w:rPr>
          <w:rFonts w:ascii="Poppins" w:hAnsi="Poppins" w:cs="Poppins"/>
        </w:rPr>
        <w:t> </w:t>
      </w:r>
      <w:r w:rsidRPr="52043086" w:rsidR="5FCC8BE6">
        <w:rPr>
          <w:rFonts w:ascii="Poppins" w:hAnsi="Poppins" w:cs="Poppins"/>
        </w:rPr>
        <w:t>spotkania sieciujące nakierowane na rozwój organizacji, podnoszenie wiedzy, wymianę doświadczeń</w:t>
      </w:r>
      <w:r w:rsidR="00004463">
        <w:rPr>
          <w:rFonts w:ascii="Poppins" w:hAnsi="Poppins" w:cs="Poppins"/>
        </w:rPr>
        <w:t>.</w:t>
      </w:r>
    </w:p>
    <w:p w:rsidR="00F12B37" w:rsidP="6AFD559C" w:rsidRDefault="00392494" w14:paraId="672A6659" w14:textId="66899CC5">
      <w:pPr>
        <w:spacing w:line="276" w:lineRule="auto"/>
        <w:ind w:right="567"/>
        <w:jc w:val="both"/>
        <w:rPr>
          <w:rFonts w:ascii="Poppins" w:hAnsi="Poppins" w:cs="Poppins"/>
        </w:rPr>
      </w:pPr>
      <w:r w:rsidRPr="4119C4D2">
        <w:rPr>
          <w:rFonts w:ascii="Poppins" w:hAnsi="Poppins" w:cs="Poppins"/>
          <w:b/>
          <w:bCs/>
        </w:rPr>
        <w:t>Budżet programu na lata 2025-2027 wynosi 6,7 mln EUR</w:t>
      </w:r>
      <w:r w:rsidRPr="4119C4D2">
        <w:rPr>
          <w:rFonts w:ascii="Poppins" w:hAnsi="Poppins" w:cs="Poppins"/>
        </w:rPr>
        <w:t>, z czego 0,67 mln EUR pochodzi ze środków Fundacji.</w:t>
      </w:r>
      <w:r w:rsidRPr="4119C4D2" w:rsidR="27A2C6F4">
        <w:rPr>
          <w:rFonts w:ascii="Poppins" w:hAnsi="Poppins" w:cs="Poppins"/>
        </w:rPr>
        <w:t xml:space="preserve"> Program jest realizowany we współpracy z</w:t>
      </w:r>
      <w:r w:rsidR="007D29E0">
        <w:rPr>
          <w:rFonts w:ascii="Poppins" w:hAnsi="Poppins" w:cs="Poppins"/>
        </w:rPr>
        <w:t> </w:t>
      </w:r>
      <w:r w:rsidRPr="4119C4D2" w:rsidR="27A2C6F4">
        <w:rPr>
          <w:rFonts w:ascii="Poppins" w:hAnsi="Poppins" w:cs="Poppins"/>
        </w:rPr>
        <w:t>Federacją Funduszy Lokalnych.</w:t>
      </w:r>
    </w:p>
    <w:p w:rsidR="4C7C79E4" w:rsidP="6AFD559C" w:rsidRDefault="4C7C79E4" w14:paraId="33A64BD3" w14:textId="5679C91F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4119C4D2">
        <w:rPr>
          <w:rFonts w:ascii="Poppins" w:hAnsi="Poppins" w:cs="Poppins"/>
          <w:b/>
          <w:bCs/>
        </w:rPr>
        <w:t>Więcej informacji, szczegóły</w:t>
      </w:r>
      <w:r w:rsidR="000C329C">
        <w:rPr>
          <w:rFonts w:ascii="Poppins" w:hAnsi="Poppins" w:cs="Poppins"/>
          <w:b/>
          <w:bCs/>
        </w:rPr>
        <w:t xml:space="preserve"> konkursów</w:t>
      </w:r>
      <w:r w:rsidRPr="4119C4D2">
        <w:rPr>
          <w:rFonts w:ascii="Poppins" w:hAnsi="Poppins" w:cs="Poppins"/>
          <w:b/>
          <w:bCs/>
        </w:rPr>
        <w:t xml:space="preserve">, link do </w:t>
      </w:r>
      <w:r w:rsidRPr="4119C4D2" w:rsidR="19D9D54D">
        <w:rPr>
          <w:rFonts w:ascii="Poppins" w:hAnsi="Poppins" w:cs="Poppins"/>
          <w:b/>
          <w:bCs/>
        </w:rPr>
        <w:t>Internetowego Systemu Wniosków</w:t>
      </w:r>
      <w:r w:rsidRPr="4119C4D2">
        <w:rPr>
          <w:rFonts w:ascii="Poppins" w:hAnsi="Poppins" w:cs="Poppins"/>
          <w:b/>
          <w:bCs/>
        </w:rPr>
        <w:t xml:space="preserve"> i</w:t>
      </w:r>
      <w:r w:rsidR="007D29E0">
        <w:rPr>
          <w:rFonts w:ascii="Poppins" w:hAnsi="Poppins" w:cs="Poppins"/>
          <w:b/>
          <w:bCs/>
        </w:rPr>
        <w:t> </w:t>
      </w:r>
      <w:r w:rsidRPr="4119C4D2">
        <w:rPr>
          <w:rFonts w:ascii="Poppins" w:hAnsi="Poppins" w:cs="Poppins"/>
          <w:b/>
          <w:bCs/>
        </w:rPr>
        <w:t>zapisy na webinari</w:t>
      </w:r>
      <w:r w:rsidR="00004463">
        <w:rPr>
          <w:rFonts w:ascii="Poppins" w:hAnsi="Poppins" w:cs="Poppins"/>
          <w:b/>
          <w:bCs/>
        </w:rPr>
        <w:t>a</w:t>
      </w:r>
      <w:r w:rsidRPr="4119C4D2">
        <w:rPr>
          <w:rFonts w:ascii="Poppins" w:hAnsi="Poppins" w:cs="Poppins"/>
          <w:b/>
          <w:bCs/>
        </w:rPr>
        <w:t xml:space="preserve"> są dostępne na </w:t>
      </w:r>
      <w:r w:rsidRPr="000C329C">
        <w:rPr>
          <w:rFonts w:ascii="Poppins" w:hAnsi="Poppins" w:cs="Poppins"/>
          <w:b/>
          <w:bCs/>
        </w:rPr>
        <w:t xml:space="preserve">stronie </w:t>
      </w:r>
      <w:hyperlink w:history="1" r:id="rId15">
        <w:r w:rsidRPr="000C329C" w:rsidR="000C329C">
          <w:rPr>
            <w:rStyle w:val="Hipercze"/>
            <w:rFonts w:ascii="Poppins" w:hAnsi="Poppins" w:cs="Poppins"/>
            <w:b/>
            <w:bCs/>
          </w:rPr>
          <w:t>Programu Równych Praw</w:t>
        </w:r>
      </w:hyperlink>
      <w:r w:rsidRPr="4119C4D2">
        <w:rPr>
          <w:rFonts w:ascii="Poppins" w:hAnsi="Poppins" w:cs="Poppins"/>
          <w:b/>
          <w:bCs/>
        </w:rPr>
        <w:t>. </w:t>
      </w:r>
    </w:p>
    <w:p w:rsidR="6AFD559C" w:rsidP="6AFD559C" w:rsidRDefault="6AFD559C" w14:paraId="396BEF66" w14:textId="494D5E5C">
      <w:pPr>
        <w:spacing w:line="276" w:lineRule="auto"/>
        <w:ind w:right="567"/>
        <w:jc w:val="both"/>
        <w:rPr>
          <w:rFonts w:ascii="Poppins" w:hAnsi="Poppins" w:cs="Poppins"/>
        </w:rPr>
      </w:pPr>
    </w:p>
    <w:p w:rsidR="3627DFA5" w:rsidRDefault="3627DFA5" w14:paraId="27A25C73" w14:textId="37623228">
      <w:r>
        <w:br w:type="page"/>
      </w:r>
    </w:p>
    <w:p w:rsidRPr="00392494" w:rsidR="00392494" w:rsidP="00392494" w:rsidRDefault="00392494" w14:paraId="30B492CF" w14:textId="77777777">
      <w:pPr>
        <w:spacing w:line="276" w:lineRule="auto"/>
        <w:ind w:right="567"/>
        <w:jc w:val="both"/>
        <w:rPr>
          <w:rFonts w:ascii="Poppins" w:hAnsi="Poppins" w:cs="Poppins"/>
          <w:b/>
          <w:bCs/>
        </w:rPr>
      </w:pPr>
      <w:r w:rsidRPr="00392494">
        <w:rPr>
          <w:rFonts w:ascii="Poppins" w:hAnsi="Poppins" w:cs="Poppins"/>
          <w:b/>
          <w:bCs/>
        </w:rPr>
        <w:t>Kontakt dla mediów</w:t>
      </w:r>
    </w:p>
    <w:p w:rsidR="00392494" w:rsidP="00392494" w:rsidRDefault="00392494" w14:paraId="6B812332" w14:textId="51425E21">
      <w:pPr>
        <w:spacing w:line="276" w:lineRule="auto"/>
        <w:ind w:right="567"/>
        <w:rPr>
          <w:rFonts w:ascii="Poppins" w:hAnsi="Poppins" w:cs="Poppins"/>
        </w:rPr>
      </w:pPr>
      <w:r w:rsidRPr="00392494">
        <w:rPr>
          <w:rFonts w:ascii="Poppins" w:hAnsi="Poppins" w:cs="Poppins"/>
          <w:b/>
          <w:bCs/>
        </w:rPr>
        <w:t>Małgorzata Romanowska</w:t>
      </w:r>
      <w:r w:rsidRPr="00392494">
        <w:rPr>
          <w:rFonts w:ascii="Poppins" w:hAnsi="Poppins" w:cs="Poppins"/>
        </w:rPr>
        <w:br/>
      </w:r>
      <w:r w:rsidRPr="00392494">
        <w:rPr>
          <w:rFonts w:ascii="Poppins" w:hAnsi="Poppins" w:cs="Poppins"/>
        </w:rPr>
        <w:t>Tel.: 537 741 852</w:t>
      </w:r>
      <w:r w:rsidRPr="00392494">
        <w:rPr>
          <w:rFonts w:ascii="Poppins" w:hAnsi="Poppins" w:cs="Poppins"/>
        </w:rPr>
        <w:br/>
      </w:r>
      <w:r w:rsidRPr="00392494">
        <w:rPr>
          <w:rFonts w:ascii="Poppins" w:hAnsi="Poppins" w:cs="Poppins"/>
        </w:rPr>
        <w:t xml:space="preserve">E-mail: </w:t>
      </w:r>
      <w:hyperlink w:history="1" r:id="rId16">
        <w:r w:rsidRPr="00FD1FC1" w:rsidR="000C329C">
          <w:rPr>
            <w:rStyle w:val="Hipercze"/>
            <w:rFonts w:ascii="Poppins" w:hAnsi="Poppins" w:cs="Poppins"/>
          </w:rPr>
          <w:t>mromanowska@batory.org.pl</w:t>
        </w:r>
      </w:hyperlink>
    </w:p>
    <w:p w:rsidR="00D358B8" w:rsidP="00392494" w:rsidRDefault="00D358B8" w14:paraId="7497651B" w14:textId="59CA7419">
      <w:pPr>
        <w:spacing w:line="276" w:lineRule="auto"/>
        <w:ind w:right="567"/>
        <w:rPr>
          <w:rFonts w:ascii="Poppins" w:hAnsi="Poppins" w:cs="Poppins"/>
        </w:rPr>
      </w:pPr>
      <w:r>
        <w:rPr>
          <w:rFonts w:ascii="Poppins" w:hAnsi="Poppins" w:cs="Poppins"/>
        </w:rPr>
        <w:t>Link do strony konkursu</w:t>
      </w:r>
      <w:r w:rsidR="00004463">
        <w:rPr>
          <w:rFonts w:ascii="Poppins" w:hAnsi="Poppins" w:cs="Poppins"/>
        </w:rPr>
        <w:t xml:space="preserve"> na wymianę doświadczeń:</w:t>
      </w:r>
      <w:r w:rsidR="00A62784">
        <w:rPr>
          <w:rFonts w:ascii="Poppins" w:hAnsi="Poppins" w:cs="Poppins"/>
        </w:rPr>
        <w:t xml:space="preserve"> </w:t>
      </w:r>
      <w:hyperlink w:history="1" r:id="rId17">
        <w:r w:rsidRPr="00FD1FC1" w:rsidR="00A62784">
          <w:rPr>
            <w:rStyle w:val="Hipercze"/>
            <w:rFonts w:ascii="Poppins" w:hAnsi="Poppins" w:cs="Poppins"/>
          </w:rPr>
          <w:t>https://programrownychpraw.batory.org.pl/konkurs-wymiana-doswiadczen/</w:t>
        </w:r>
      </w:hyperlink>
      <w:r w:rsidR="00A62784">
        <w:rPr>
          <w:rFonts w:ascii="Poppins" w:hAnsi="Poppins" w:cs="Poppins"/>
        </w:rPr>
        <w:t xml:space="preserve"> </w:t>
      </w:r>
    </w:p>
    <w:p w:rsidRPr="00392494" w:rsidR="00A62784" w:rsidP="4119C4D2" w:rsidRDefault="00004463" w14:paraId="6B00250A" w14:textId="00BD81EF">
      <w:pPr>
        <w:spacing w:line="276" w:lineRule="auto"/>
        <w:ind w:right="567"/>
        <w:rPr>
          <w:rFonts w:ascii="Poppins" w:hAnsi="Poppins" w:cs="Poppins"/>
        </w:rPr>
      </w:pPr>
      <w:r>
        <w:rPr>
          <w:rFonts w:ascii="Poppins" w:hAnsi="Poppins" w:cs="Poppins"/>
        </w:rPr>
        <w:t xml:space="preserve">Link do strony konkursu szybkiego reagowania: </w:t>
      </w:r>
      <w:hyperlink w:history="1" r:id="rId18">
        <w:r w:rsidRPr="00FD1FC1" w:rsidR="00A62784">
          <w:rPr>
            <w:rStyle w:val="Hipercze"/>
            <w:rFonts w:ascii="Poppins" w:hAnsi="Poppins" w:cs="Poppins"/>
          </w:rPr>
          <w:t>https://programrownychpraw.batory.org.pl/dotacje-szybkiego-reagowania/</w:t>
        </w:r>
      </w:hyperlink>
      <w:r w:rsidR="00A62784">
        <w:rPr>
          <w:rFonts w:ascii="Poppins" w:hAnsi="Poppins" w:cs="Poppins"/>
        </w:rPr>
        <w:t xml:space="preserve"> </w:t>
      </w:r>
    </w:p>
    <w:sectPr w:rsidRPr="00392494" w:rsidR="00A62784">
      <w:headerReference w:type="default" r:id="rId19"/>
      <w:footerReference w:type="default" r:id="rId2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06CC603" w16cex:dateUtc="2025-03-10T11:45:33.49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C91" w:rsidP="00392494" w:rsidRDefault="00D40C91" w14:paraId="3C1F542B" w14:textId="77777777">
      <w:pPr>
        <w:spacing w:after="0" w:line="240" w:lineRule="auto"/>
      </w:pPr>
      <w:r>
        <w:separator/>
      </w:r>
    </w:p>
  </w:endnote>
  <w:endnote w:type="continuationSeparator" w:id="0">
    <w:p w:rsidR="00D40C91" w:rsidP="00392494" w:rsidRDefault="00D40C91" w14:paraId="51BCDE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92494" w:rsidRDefault="00392494" w14:paraId="0E37611B" w14:textId="77777777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BF1A7E" wp14:editId="00680DD9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26655" cy="107696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655" cy="1076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C91" w:rsidP="00392494" w:rsidRDefault="00D40C91" w14:paraId="5B30CA21" w14:textId="77777777">
      <w:pPr>
        <w:spacing w:after="0" w:line="240" w:lineRule="auto"/>
      </w:pPr>
      <w:r>
        <w:separator/>
      </w:r>
    </w:p>
  </w:footnote>
  <w:footnote w:type="continuationSeparator" w:id="0">
    <w:p w:rsidR="00D40C91" w:rsidP="00392494" w:rsidRDefault="00D40C91" w14:paraId="6883B7B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392494" w:rsidRDefault="007D29E0" w14:paraId="48A59263" w14:textId="50AA8D2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9F69F6F" wp14:editId="59C9862F">
          <wp:simplePos x="0" y="0"/>
          <wp:positionH relativeFrom="column">
            <wp:posOffset>4686935</wp:posOffset>
          </wp:positionH>
          <wp:positionV relativeFrom="paragraph">
            <wp:posOffset>-266700</wp:posOffset>
          </wp:positionV>
          <wp:extent cx="1422611" cy="716280"/>
          <wp:effectExtent l="0" t="0" r="635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2611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94">
      <w:rPr>
        <w:noProof/>
      </w:rPr>
      <w:drawing>
        <wp:anchor distT="0" distB="0" distL="114300" distR="114300" simplePos="0" relativeHeight="251659264" behindDoc="0" locked="0" layoutInCell="1" allowOverlap="1" wp14:anchorId="345D694C" wp14:editId="7E9D5628">
          <wp:simplePos x="0" y="0"/>
          <wp:positionH relativeFrom="page">
            <wp:posOffset>16510</wp:posOffset>
          </wp:positionH>
          <wp:positionV relativeFrom="page">
            <wp:posOffset>14605</wp:posOffset>
          </wp:positionV>
          <wp:extent cx="7520940" cy="1076325"/>
          <wp:effectExtent l="0" t="0" r="0" b="0"/>
          <wp:wrapSquare wrapText="bothSides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094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76A86F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34A6CF9"/>
    <w:multiLevelType w:val="multilevel"/>
    <w:tmpl w:val="A622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8427409"/>
    <w:multiLevelType w:val="multilevel"/>
    <w:tmpl w:val="BE30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D082D3F"/>
    <w:multiLevelType w:val="hybridMultilevel"/>
    <w:tmpl w:val="F85456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8CD2639"/>
    <w:multiLevelType w:val="multilevel"/>
    <w:tmpl w:val="216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C055E0F"/>
    <w:multiLevelType w:val="multilevel"/>
    <w:tmpl w:val="7064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CBF2E4E"/>
    <w:multiLevelType w:val="multilevel"/>
    <w:tmpl w:val="67F8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5A21535"/>
    <w:multiLevelType w:val="multilevel"/>
    <w:tmpl w:val="69C6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55B84980"/>
    <w:multiLevelType w:val="multilevel"/>
    <w:tmpl w:val="F9FC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57DB2631"/>
    <w:multiLevelType w:val="multilevel"/>
    <w:tmpl w:val="C774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6FFE3A5E"/>
    <w:multiLevelType w:val="multilevel"/>
    <w:tmpl w:val="E81E4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714E112E"/>
    <w:multiLevelType w:val="multilevel"/>
    <w:tmpl w:val="7B96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7EAC65D4"/>
    <w:multiLevelType w:val="multilevel"/>
    <w:tmpl w:val="81D0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12"/>
  </w:num>
  <w:num w:numId="6">
    <w:abstractNumId w:val="6"/>
  </w:num>
  <w:num w:numId="7">
    <w:abstractNumId w:val="11"/>
  </w:num>
  <w:num w:numId="8">
    <w:abstractNumId w:val="7"/>
  </w:num>
  <w:num w:numId="9">
    <w:abstractNumId w:val="8"/>
  </w:num>
  <w:num w:numId="10">
    <w:abstractNumId w:val="3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attachedTemplate r:id="rId1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7E"/>
    <w:rsid w:val="00004463"/>
    <w:rsid w:val="00010D84"/>
    <w:rsid w:val="000566B6"/>
    <w:rsid w:val="00070A9F"/>
    <w:rsid w:val="00095562"/>
    <w:rsid w:val="000C329C"/>
    <w:rsid w:val="002C7AF3"/>
    <w:rsid w:val="00310CB4"/>
    <w:rsid w:val="003555F7"/>
    <w:rsid w:val="00392494"/>
    <w:rsid w:val="00430AF3"/>
    <w:rsid w:val="00525DBB"/>
    <w:rsid w:val="00527402"/>
    <w:rsid w:val="00632056"/>
    <w:rsid w:val="007130BD"/>
    <w:rsid w:val="007D29E0"/>
    <w:rsid w:val="007E4EC5"/>
    <w:rsid w:val="00807192"/>
    <w:rsid w:val="00845132"/>
    <w:rsid w:val="0088090B"/>
    <w:rsid w:val="008E02A7"/>
    <w:rsid w:val="00924C60"/>
    <w:rsid w:val="009BF85C"/>
    <w:rsid w:val="00A62784"/>
    <w:rsid w:val="00B415ED"/>
    <w:rsid w:val="00B60C34"/>
    <w:rsid w:val="00BE486F"/>
    <w:rsid w:val="00C87BA2"/>
    <w:rsid w:val="00CD5C96"/>
    <w:rsid w:val="00CD7864"/>
    <w:rsid w:val="00D358B8"/>
    <w:rsid w:val="00D40C91"/>
    <w:rsid w:val="00D77448"/>
    <w:rsid w:val="00E15822"/>
    <w:rsid w:val="00E5747E"/>
    <w:rsid w:val="00EB077E"/>
    <w:rsid w:val="00F12B37"/>
    <w:rsid w:val="0100551E"/>
    <w:rsid w:val="014496C1"/>
    <w:rsid w:val="01571635"/>
    <w:rsid w:val="01A23D45"/>
    <w:rsid w:val="02019550"/>
    <w:rsid w:val="028F3999"/>
    <w:rsid w:val="02A91DCF"/>
    <w:rsid w:val="0315F310"/>
    <w:rsid w:val="031B23B0"/>
    <w:rsid w:val="04D81B31"/>
    <w:rsid w:val="04DB0627"/>
    <w:rsid w:val="053B0498"/>
    <w:rsid w:val="05E46A10"/>
    <w:rsid w:val="05F7B820"/>
    <w:rsid w:val="077CAF98"/>
    <w:rsid w:val="07A10F8D"/>
    <w:rsid w:val="07B6BC51"/>
    <w:rsid w:val="08792E99"/>
    <w:rsid w:val="09B6E58B"/>
    <w:rsid w:val="09F60CD4"/>
    <w:rsid w:val="09FE4DE8"/>
    <w:rsid w:val="0AE0B7C2"/>
    <w:rsid w:val="0B57182C"/>
    <w:rsid w:val="0B5A201E"/>
    <w:rsid w:val="0B9AD8A6"/>
    <w:rsid w:val="0BEE7FD8"/>
    <w:rsid w:val="0C36646E"/>
    <w:rsid w:val="0D73B3FE"/>
    <w:rsid w:val="0D950C94"/>
    <w:rsid w:val="0E2B503A"/>
    <w:rsid w:val="0E8A71F9"/>
    <w:rsid w:val="0E8AE420"/>
    <w:rsid w:val="0EB4059E"/>
    <w:rsid w:val="0FB43084"/>
    <w:rsid w:val="0FFD18BB"/>
    <w:rsid w:val="1010953B"/>
    <w:rsid w:val="10DD570A"/>
    <w:rsid w:val="10EBA518"/>
    <w:rsid w:val="11538083"/>
    <w:rsid w:val="11C312B3"/>
    <w:rsid w:val="11D27326"/>
    <w:rsid w:val="123AED74"/>
    <w:rsid w:val="129D2E0F"/>
    <w:rsid w:val="12E95A45"/>
    <w:rsid w:val="12F7C96F"/>
    <w:rsid w:val="1306C63D"/>
    <w:rsid w:val="1390BB7A"/>
    <w:rsid w:val="13D25D85"/>
    <w:rsid w:val="16BCF669"/>
    <w:rsid w:val="16E2513F"/>
    <w:rsid w:val="1710B47D"/>
    <w:rsid w:val="1727587D"/>
    <w:rsid w:val="1761ED30"/>
    <w:rsid w:val="18D79E17"/>
    <w:rsid w:val="193E421B"/>
    <w:rsid w:val="19D3B258"/>
    <w:rsid w:val="19D9D54D"/>
    <w:rsid w:val="1AED2ABE"/>
    <w:rsid w:val="1B9CDEB4"/>
    <w:rsid w:val="1C6752D4"/>
    <w:rsid w:val="1DA3384D"/>
    <w:rsid w:val="1DDB92A1"/>
    <w:rsid w:val="1DF3B8EB"/>
    <w:rsid w:val="1DF3CF2A"/>
    <w:rsid w:val="1E42DF48"/>
    <w:rsid w:val="1E5FF05E"/>
    <w:rsid w:val="1F076CFB"/>
    <w:rsid w:val="1F193FD8"/>
    <w:rsid w:val="201F1936"/>
    <w:rsid w:val="21A04887"/>
    <w:rsid w:val="2279DB0E"/>
    <w:rsid w:val="227FEC3C"/>
    <w:rsid w:val="23F27CBD"/>
    <w:rsid w:val="2460C4BC"/>
    <w:rsid w:val="24CF1899"/>
    <w:rsid w:val="2637C037"/>
    <w:rsid w:val="268295E9"/>
    <w:rsid w:val="26E309B4"/>
    <w:rsid w:val="27A2C6F4"/>
    <w:rsid w:val="27BC00E4"/>
    <w:rsid w:val="27D1CBA9"/>
    <w:rsid w:val="27F521CD"/>
    <w:rsid w:val="28AC402E"/>
    <w:rsid w:val="28C54C42"/>
    <w:rsid w:val="28F1110C"/>
    <w:rsid w:val="290F2D55"/>
    <w:rsid w:val="2981E097"/>
    <w:rsid w:val="2A7A2D5E"/>
    <w:rsid w:val="2A7A7946"/>
    <w:rsid w:val="2B028065"/>
    <w:rsid w:val="2BAA878A"/>
    <w:rsid w:val="2BD5B1AD"/>
    <w:rsid w:val="2D4B405A"/>
    <w:rsid w:val="2D660138"/>
    <w:rsid w:val="2D6A0AD6"/>
    <w:rsid w:val="2D9B8650"/>
    <w:rsid w:val="2E4A45F2"/>
    <w:rsid w:val="2FE0D470"/>
    <w:rsid w:val="30108F8E"/>
    <w:rsid w:val="30160FB3"/>
    <w:rsid w:val="30245B84"/>
    <w:rsid w:val="30BA19EF"/>
    <w:rsid w:val="312185CF"/>
    <w:rsid w:val="3389BD8E"/>
    <w:rsid w:val="343CB919"/>
    <w:rsid w:val="346B3475"/>
    <w:rsid w:val="352DCF09"/>
    <w:rsid w:val="3627DFA5"/>
    <w:rsid w:val="3706BAFB"/>
    <w:rsid w:val="388760D9"/>
    <w:rsid w:val="396DBFB9"/>
    <w:rsid w:val="3A25CA4C"/>
    <w:rsid w:val="3A96FB1B"/>
    <w:rsid w:val="3B5B4870"/>
    <w:rsid w:val="3B809A0B"/>
    <w:rsid w:val="3BA22423"/>
    <w:rsid w:val="3BB1B244"/>
    <w:rsid w:val="3C14B6A0"/>
    <w:rsid w:val="3CC62EF9"/>
    <w:rsid w:val="3D044CF6"/>
    <w:rsid w:val="3D85C8DF"/>
    <w:rsid w:val="3E24314E"/>
    <w:rsid w:val="3F0D899E"/>
    <w:rsid w:val="3F77D5C5"/>
    <w:rsid w:val="4119C4D2"/>
    <w:rsid w:val="43D9B231"/>
    <w:rsid w:val="45EF8648"/>
    <w:rsid w:val="46D9BA35"/>
    <w:rsid w:val="46E04A32"/>
    <w:rsid w:val="47530AF5"/>
    <w:rsid w:val="476688E9"/>
    <w:rsid w:val="47ABF3EB"/>
    <w:rsid w:val="48FA1572"/>
    <w:rsid w:val="490362E8"/>
    <w:rsid w:val="4A7BBF60"/>
    <w:rsid w:val="4A7F3A9E"/>
    <w:rsid w:val="4BE1A0AC"/>
    <w:rsid w:val="4C21D229"/>
    <w:rsid w:val="4C7C79E4"/>
    <w:rsid w:val="4C8F353B"/>
    <w:rsid w:val="4D1DEC4D"/>
    <w:rsid w:val="4E320EED"/>
    <w:rsid w:val="4E7E27B2"/>
    <w:rsid w:val="4F779CA5"/>
    <w:rsid w:val="4FABC7B4"/>
    <w:rsid w:val="4FFCAF61"/>
    <w:rsid w:val="50544DC0"/>
    <w:rsid w:val="5173E514"/>
    <w:rsid w:val="52043086"/>
    <w:rsid w:val="5232CCE6"/>
    <w:rsid w:val="528D3FED"/>
    <w:rsid w:val="52D50309"/>
    <w:rsid w:val="530FC190"/>
    <w:rsid w:val="533F835B"/>
    <w:rsid w:val="53611E2A"/>
    <w:rsid w:val="5412EBBA"/>
    <w:rsid w:val="54500722"/>
    <w:rsid w:val="5656BEB7"/>
    <w:rsid w:val="565E2203"/>
    <w:rsid w:val="5667D0CE"/>
    <w:rsid w:val="568A38F1"/>
    <w:rsid w:val="56A474D2"/>
    <w:rsid w:val="57CDAE11"/>
    <w:rsid w:val="57F16F5F"/>
    <w:rsid w:val="57FEA4FF"/>
    <w:rsid w:val="5857E464"/>
    <w:rsid w:val="587DA727"/>
    <w:rsid w:val="58B10A86"/>
    <w:rsid w:val="5A5D00CC"/>
    <w:rsid w:val="5BB64050"/>
    <w:rsid w:val="5C45DAE0"/>
    <w:rsid w:val="5CA770D9"/>
    <w:rsid w:val="5CA8BA68"/>
    <w:rsid w:val="5CCB01DA"/>
    <w:rsid w:val="5FCC8BE6"/>
    <w:rsid w:val="60C80753"/>
    <w:rsid w:val="6154EFA3"/>
    <w:rsid w:val="61D694C8"/>
    <w:rsid w:val="61F0A6EF"/>
    <w:rsid w:val="634345D4"/>
    <w:rsid w:val="64346777"/>
    <w:rsid w:val="64A73576"/>
    <w:rsid w:val="6643A987"/>
    <w:rsid w:val="66944379"/>
    <w:rsid w:val="685B5A53"/>
    <w:rsid w:val="69721156"/>
    <w:rsid w:val="69A18DC2"/>
    <w:rsid w:val="6A19D6DD"/>
    <w:rsid w:val="6A207537"/>
    <w:rsid w:val="6A22BF7A"/>
    <w:rsid w:val="6ABCB85D"/>
    <w:rsid w:val="6AFD559C"/>
    <w:rsid w:val="6B16C465"/>
    <w:rsid w:val="6C68AA8B"/>
    <w:rsid w:val="6DC97BE7"/>
    <w:rsid w:val="6DDCCDC3"/>
    <w:rsid w:val="6E4FB81A"/>
    <w:rsid w:val="6E8E1064"/>
    <w:rsid w:val="6ED6FA33"/>
    <w:rsid w:val="6EF30372"/>
    <w:rsid w:val="6EF7B263"/>
    <w:rsid w:val="6EF990C4"/>
    <w:rsid w:val="6FD0701A"/>
    <w:rsid w:val="70A7CD85"/>
    <w:rsid w:val="711E5C53"/>
    <w:rsid w:val="72A67045"/>
    <w:rsid w:val="73174BBA"/>
    <w:rsid w:val="747A6F8F"/>
    <w:rsid w:val="74BE0E89"/>
    <w:rsid w:val="755843E4"/>
    <w:rsid w:val="7676EAD6"/>
    <w:rsid w:val="76F77B05"/>
    <w:rsid w:val="7791F415"/>
    <w:rsid w:val="79C80C17"/>
    <w:rsid w:val="79DD62FE"/>
    <w:rsid w:val="79E23A63"/>
    <w:rsid w:val="7AEF59E3"/>
    <w:rsid w:val="7B186F57"/>
    <w:rsid w:val="7B523004"/>
    <w:rsid w:val="7B9E864A"/>
    <w:rsid w:val="7BB7A195"/>
    <w:rsid w:val="7C148747"/>
    <w:rsid w:val="7C94AB62"/>
    <w:rsid w:val="7CD07729"/>
    <w:rsid w:val="7D250584"/>
    <w:rsid w:val="7D8F44F5"/>
    <w:rsid w:val="7E95B496"/>
    <w:rsid w:val="7FB2C190"/>
    <w:rsid w:val="7FC3F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DC0ECC"/>
  <w15:chartTrackingRefBased/>
  <w15:docId w15:val="{076B9D72-1D73-4F9F-8DD0-6A1285E302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249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249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49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924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9249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92494"/>
    <w:rPr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392494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494"/>
    <w:pPr>
      <w:numPr>
        <w:ilvl w:val="1"/>
      </w:numPr>
    </w:pPr>
    <w:rPr>
      <w:rFonts w:asciiTheme="minorHAnsi" w:hAnsiTheme="minorHAnsi" w:eastAsiaTheme="minorEastAsia" w:cstheme="minorBidi"/>
      <w:color w:val="5A5A5A" w:themeColor="text1" w:themeTint="A5"/>
      <w:spacing w:val="15"/>
    </w:rPr>
  </w:style>
  <w:style w:type="character" w:styleId="PodtytuZnak" w:customStyle="1">
    <w:name w:val="Podtytuł Znak"/>
    <w:basedOn w:val="Domylnaczcionkaakapitu"/>
    <w:link w:val="Podtytu"/>
    <w:uiPriority w:val="11"/>
    <w:rsid w:val="00392494"/>
    <w:rPr>
      <w:rFonts w:asciiTheme="minorHAnsi" w:hAnsiTheme="minorHAnsi" w:eastAsiaTheme="minorEastAsia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92494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392494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9249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92494"/>
    <w:rPr>
      <w:b/>
      <w:bCs/>
    </w:rPr>
  </w:style>
  <w:style w:type="character" w:styleId="Nagwek2Znak" w:customStyle="1">
    <w:name w:val="Nagłówek 2 Znak"/>
    <w:basedOn w:val="Domylnaczcionkaakapitu"/>
    <w:link w:val="Nagwek2"/>
    <w:uiPriority w:val="9"/>
    <w:rsid w:val="0039249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uiPriority w:val="99"/>
    <w:unhideWhenUsed/>
    <w:rsid w:val="003924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494"/>
    <w:rPr>
      <w:color w:val="605E5C"/>
      <w:shd w:val="clear" w:color="auto" w:fill="E1DFDD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392494"/>
    <w:rPr>
      <w:rFonts w:asciiTheme="majorHAnsi" w:hAnsiTheme="majorHAnsi" w:eastAsiaTheme="majorEastAsia" w:cstheme="majorBidi"/>
      <w:color w:val="1F3763" w:themeColor="accent1" w:themeShade="7F"/>
      <w:sz w:val="24"/>
      <w:szCs w:val="24"/>
      <w:lang w:eastAsia="en-US"/>
    </w:rPr>
  </w:style>
  <w:style w:type="character" w:styleId="normaltextrun" w:customStyle="1">
    <w:name w:val="normaltextrun"/>
    <w:basedOn w:val="Domylnaczcionkaakapitu"/>
    <w:uiPriority w:val="1"/>
    <w:rsid w:val="028F3999"/>
    <w:rPr>
      <w:rFonts w:asciiTheme="minorHAnsi" w:hAnsiTheme="minorHAnsi" w:eastAsiaTheme="minorEastAsia" w:cstheme="minorBid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D29E0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C7AF3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7130BD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525D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apunktowana">
    <w:name w:val="List Bullet"/>
    <w:basedOn w:val="Normalny"/>
    <w:uiPriority w:val="99"/>
    <w:unhideWhenUsed/>
    <w:rsid w:val="000C329C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forms.office.com/e/ciueybCtLR" TargetMode="External" Id="rId13" /><Relationship Type="http://schemas.openxmlformats.org/officeDocument/2006/relationships/hyperlink" Target="https://programrownychpraw.batory.org.pl/dotacje-szybkiego-reagowania/" TargetMode="External" Id="rId18" /><Relationship Type="http://schemas.microsoft.com/office/2018/08/relationships/commentsExtensible" Target="commentsExtensible.xml" Id="Ra6d61ae03f924a0c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programrownychpraw.batory.org.pl/dotacje-szybkiego-reagowania/" TargetMode="External" Id="rId12" /><Relationship Type="http://schemas.openxmlformats.org/officeDocument/2006/relationships/hyperlink" Target="https://programrownychpraw.batory.org.pl/konkurs-wymiana-doswiadczen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mailto:mromanowska@batory.org.pl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programrownychpraw.batory.org.pl/konkurs-wymiana-doswiadczen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programrownychpraw.batory.org.pl/o-programie/" TargetMode="External" Id="rId15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forms.office.com/e/DswM2qgPgc" TargetMode="External" Id="rId14" /><Relationship Type="http://schemas.openxmlformats.org/officeDocument/2006/relationships/theme" Target="theme/theme1.xml" Id="rId2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&#322;gorzataRomanowska\Downloads\Paper_Frmowy_V1%20(1).dot" TargetMode="External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2bba14-8f3a-4c42-ac19-e3a7488cc916" xsi:nil="true"/>
    <lcf76f155ced4ddcb4097134ff3c332f xmlns="9ad5241c-393c-4002-9bd9-5dd0c87ea87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CAC971BE41A644A229DBCDC0CA9E6E" ma:contentTypeVersion="13" ma:contentTypeDescription="Create a new document." ma:contentTypeScope="" ma:versionID="639497610003afe24b3b36cbf19fb9d6">
  <xsd:schema xmlns:xsd="http://www.w3.org/2001/XMLSchema" xmlns:xs="http://www.w3.org/2001/XMLSchema" xmlns:p="http://schemas.microsoft.com/office/2006/metadata/properties" xmlns:ns2="9ad5241c-393c-4002-9bd9-5dd0c87ea874" xmlns:ns3="772bba14-8f3a-4c42-ac19-e3a7488cc916" targetNamespace="http://schemas.microsoft.com/office/2006/metadata/properties" ma:root="true" ma:fieldsID="b92f7a311e0f51a545ec1bae741542fc" ns2:_="" ns3:_="">
    <xsd:import namespace="9ad5241c-393c-4002-9bd9-5dd0c87ea874"/>
    <xsd:import namespace="772bba14-8f3a-4c42-ac19-e3a7488cc9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5241c-393c-4002-9bd9-5dd0c87ea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7d87ed0-2202-4613-bd7b-0e32cdd3b3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bba14-8f3a-4c42-ac19-e3a7488cc9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d39954e-af52-4212-91f5-d51a8b157ec4}" ma:internalName="TaxCatchAll" ma:showField="CatchAllData" ma:web="772bba14-8f3a-4c42-ac19-e3a7488cc9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649FE-C1E3-46EF-A336-84FEBA5F560C}">
  <ds:schemaRefs>
    <ds:schemaRef ds:uri="http://schemas.microsoft.com/office/2006/metadata/properties"/>
    <ds:schemaRef ds:uri="http://schemas.microsoft.com/office/infopath/2007/PartnerControls"/>
    <ds:schemaRef ds:uri="591da50e-a3cf-4c9d-afe3-40eae1af06bd"/>
  </ds:schemaRefs>
</ds:datastoreItem>
</file>

<file path=customXml/itemProps2.xml><?xml version="1.0" encoding="utf-8"?>
<ds:datastoreItem xmlns:ds="http://schemas.openxmlformats.org/officeDocument/2006/customXml" ds:itemID="{2812857F-A0C8-48DD-9AFF-9B48D2C91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C2C5F-2F8E-4834-ADA2-981BED89EFFE}"/>
</file>

<file path=customXml/itemProps4.xml><?xml version="1.0" encoding="utf-8"?>
<ds:datastoreItem xmlns:ds="http://schemas.openxmlformats.org/officeDocument/2006/customXml" ds:itemID="{DACB6810-3A5D-4911-A0F3-D4B32C829E8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Paper_Frmowy_V1 (1)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Małgorzata Romanowska</dc:creator>
  <keywords/>
  <dc:description/>
  <lastModifiedBy>Małgorzata Romanowska</lastModifiedBy>
  <revision>11</revision>
  <dcterms:created xsi:type="dcterms:W3CDTF">2025-09-17T12:28:00.0000000Z</dcterms:created>
  <dcterms:modified xsi:type="dcterms:W3CDTF">2025-09-17T15:20:06.4382339Z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60449cc0-205b-4a17-ac82-faea320701fd</vt:lpwstr>
  </property>
  <property fmtid="{D5CDD505-2E9C-101B-9397-08002B2CF9AE}" pid="3" name="ContentTypeId">
    <vt:lpwstr>0x010100E0CAC971BE41A644A229DBCDC0CA9E6E</vt:lpwstr>
  </property>
  <property fmtid="{D5CDD505-2E9C-101B-9397-08002B2CF9AE}" pid="4" name="MediaServiceImageTags">
    <vt:lpwstr/>
  </property>
</Properties>
</file>